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FCB27" w14:textId="77777777" w:rsidR="00372A27" w:rsidRPr="00065582" w:rsidRDefault="00372A27" w:rsidP="00372A2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</w:pPr>
      <w:r w:rsidRPr="00065582"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  <w:t xml:space="preserve">   </w:t>
      </w:r>
      <w:r w:rsidR="003075EC"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  <w:t xml:space="preserve">                               </w:t>
      </w:r>
      <w:r w:rsidR="00790DAB"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  <w:t xml:space="preserve">            </w:t>
      </w:r>
      <w:r w:rsidRPr="00065582"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  <w:t>УТВЕРЖДЕНА</w:t>
      </w:r>
    </w:p>
    <w:p w14:paraId="68A16EC2" w14:textId="77777777" w:rsidR="00372A27" w:rsidRPr="00065582" w:rsidRDefault="00372A27" w:rsidP="00372A2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58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 w:rsidR="003075E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</w:t>
      </w:r>
      <w:r w:rsidR="00790DA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Pr="00065582">
        <w:rPr>
          <w:rFonts w:ascii="Times New Roman" w:eastAsia="Times New Roman" w:hAnsi="Times New Roman"/>
          <w:sz w:val="24"/>
          <w:szCs w:val="24"/>
          <w:lang w:eastAsia="ru-RU"/>
        </w:rPr>
        <w:t>Приказом Председателя</w:t>
      </w:r>
    </w:p>
    <w:p w14:paraId="3232E644" w14:textId="612DA874" w:rsidR="00214871" w:rsidRDefault="00651D2A" w:rsidP="00651D2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58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</w:t>
      </w:r>
      <w:r w:rsidR="00790DAB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372A27" w:rsidRPr="00065582">
        <w:rPr>
          <w:rFonts w:ascii="Times New Roman" w:eastAsia="Times New Roman" w:hAnsi="Times New Roman"/>
          <w:sz w:val="24"/>
          <w:szCs w:val="24"/>
          <w:lang w:eastAsia="ru-RU"/>
        </w:rPr>
        <w:t xml:space="preserve">РГУ «Комитет </w:t>
      </w:r>
      <w:r w:rsidR="00214871">
        <w:rPr>
          <w:rFonts w:ascii="Times New Roman" w:eastAsia="Times New Roman" w:hAnsi="Times New Roman"/>
          <w:sz w:val="24"/>
          <w:szCs w:val="24"/>
          <w:lang w:eastAsia="ru-RU"/>
        </w:rPr>
        <w:t xml:space="preserve">медицинского и </w:t>
      </w:r>
    </w:p>
    <w:p w14:paraId="1B4258BA" w14:textId="0D30FE5D" w:rsidR="00372A27" w:rsidRPr="00065582" w:rsidRDefault="00214871" w:rsidP="0021487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фармацевтического </w:t>
      </w:r>
      <w:r w:rsidR="00372A27" w:rsidRPr="00065582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контроля </w:t>
      </w:r>
    </w:p>
    <w:p w14:paraId="5B529A8E" w14:textId="77777777" w:rsidR="00372A27" w:rsidRPr="00065582" w:rsidRDefault="00372A27" w:rsidP="00372A27">
      <w:pPr>
        <w:keepNext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  <w:r w:rsidRPr="0006558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</w:t>
      </w:r>
      <w:r w:rsidR="003075E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Pr="0006558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790DA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</w:t>
      </w:r>
      <w:r w:rsidRPr="00065582">
        <w:rPr>
          <w:rFonts w:ascii="Times New Roman" w:eastAsia="Times New Roman" w:hAnsi="Times New Roman"/>
          <w:bCs/>
          <w:sz w:val="24"/>
          <w:szCs w:val="24"/>
          <w:lang w:eastAsia="ru-RU"/>
        </w:rPr>
        <w:t>Министерства здравоохранения</w:t>
      </w:r>
    </w:p>
    <w:p w14:paraId="0B002244" w14:textId="77777777" w:rsidR="00372A27" w:rsidRPr="00065582" w:rsidRDefault="00372A27" w:rsidP="00372A27">
      <w:pPr>
        <w:keepNext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65582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 xml:space="preserve">                                               </w:t>
      </w:r>
      <w:r w:rsidR="00790DAB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 xml:space="preserve">            </w:t>
      </w:r>
      <w:r w:rsidRPr="00065582">
        <w:rPr>
          <w:rFonts w:ascii="Times New Roman" w:eastAsia="Times New Roman" w:hAnsi="Times New Roman"/>
          <w:bCs/>
          <w:sz w:val="24"/>
          <w:szCs w:val="24"/>
          <w:lang w:eastAsia="ru-RU"/>
        </w:rPr>
        <w:t>Республики Казахстан»</w:t>
      </w:r>
    </w:p>
    <w:p w14:paraId="1F2F34AA" w14:textId="564A547B" w:rsidR="00372A27" w:rsidRPr="00AF7414" w:rsidRDefault="00372A27" w:rsidP="00AF7414">
      <w:pPr>
        <w:keepNext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6558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</w:t>
      </w:r>
      <w:r w:rsidR="00E06A9F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53208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Pr="0006558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AF7414">
        <w:rPr>
          <w:rFonts w:ascii="Times New Roman" w:eastAsia="Times New Roman" w:hAnsi="Times New Roman"/>
          <w:bCs/>
          <w:sz w:val="24"/>
          <w:szCs w:val="24"/>
          <w:lang w:eastAsia="ru-RU"/>
        </w:rPr>
        <w:t>т «</w:t>
      </w:r>
      <w:r w:rsidR="00532086">
        <w:rPr>
          <w:rFonts w:ascii="Times New Roman" w:eastAsia="Times New Roman" w:hAnsi="Times New Roman"/>
          <w:bCs/>
          <w:sz w:val="24"/>
          <w:szCs w:val="24"/>
          <w:lang w:eastAsia="ru-RU"/>
        </w:rPr>
        <w:t>__</w:t>
      </w:r>
      <w:r w:rsidR="009D3E6F" w:rsidRPr="00AF7414">
        <w:rPr>
          <w:rFonts w:ascii="Times New Roman" w:eastAsia="Times New Roman" w:hAnsi="Times New Roman"/>
          <w:bCs/>
          <w:sz w:val="24"/>
          <w:szCs w:val="24"/>
          <w:lang w:eastAsia="ru-RU"/>
        </w:rPr>
        <w:t>»</w:t>
      </w:r>
      <w:r w:rsidR="00AF7414" w:rsidRPr="00AF741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532086">
        <w:rPr>
          <w:rFonts w:ascii="Times New Roman" w:eastAsia="Times New Roman" w:hAnsi="Times New Roman"/>
          <w:bCs/>
          <w:sz w:val="24"/>
          <w:szCs w:val="24"/>
          <w:lang w:eastAsia="ru-RU"/>
        </w:rPr>
        <w:t>_________</w:t>
      </w:r>
      <w:r w:rsidR="001B76C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AF7414">
        <w:rPr>
          <w:rFonts w:ascii="Times New Roman" w:eastAsia="Times New Roman" w:hAnsi="Times New Roman"/>
          <w:bCs/>
          <w:sz w:val="24"/>
          <w:szCs w:val="24"/>
          <w:lang w:eastAsia="ru-RU"/>
        </w:rPr>
        <w:t>20</w:t>
      </w:r>
      <w:r w:rsidR="00E06A9F">
        <w:rPr>
          <w:rFonts w:ascii="Times New Roman" w:eastAsia="Times New Roman" w:hAnsi="Times New Roman"/>
          <w:bCs/>
          <w:sz w:val="24"/>
          <w:szCs w:val="24"/>
          <w:lang w:eastAsia="ru-RU"/>
        </w:rPr>
        <w:t>2</w:t>
      </w:r>
      <w:r w:rsidR="00532086">
        <w:rPr>
          <w:rFonts w:ascii="Times New Roman" w:eastAsia="Times New Roman" w:hAnsi="Times New Roman"/>
          <w:bCs/>
          <w:sz w:val="24"/>
          <w:szCs w:val="24"/>
          <w:lang w:eastAsia="ru-RU"/>
        </w:rPr>
        <w:t>__</w:t>
      </w:r>
      <w:r w:rsidR="0047034E" w:rsidRPr="00AF741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AF7414">
        <w:rPr>
          <w:rFonts w:ascii="Times New Roman" w:eastAsia="Times New Roman" w:hAnsi="Times New Roman"/>
          <w:bCs/>
          <w:sz w:val="24"/>
          <w:szCs w:val="24"/>
          <w:lang w:eastAsia="ru-RU"/>
        </w:rPr>
        <w:t>г.</w:t>
      </w:r>
    </w:p>
    <w:p w14:paraId="71042CCE" w14:textId="4B32BE22" w:rsidR="00703B2D" w:rsidRPr="00AF7414" w:rsidRDefault="00372A27" w:rsidP="00AF7414">
      <w:pPr>
        <w:keepNext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F741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</w:t>
      </w:r>
      <w:r w:rsidR="001B76C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</w:t>
      </w:r>
      <w:r w:rsidRPr="00AF7414">
        <w:rPr>
          <w:rFonts w:ascii="Times New Roman" w:eastAsia="Times New Roman" w:hAnsi="Times New Roman"/>
          <w:bCs/>
          <w:sz w:val="24"/>
          <w:szCs w:val="24"/>
          <w:lang w:eastAsia="ru-RU"/>
        </w:rPr>
        <w:t>№</w:t>
      </w:r>
      <w:r w:rsidR="00AF7414" w:rsidRPr="00AF741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532086">
        <w:rPr>
          <w:rFonts w:ascii="Times New Roman" w:eastAsia="Times New Roman" w:hAnsi="Times New Roman"/>
          <w:bCs/>
          <w:sz w:val="24"/>
          <w:szCs w:val="24"/>
          <w:lang w:eastAsia="ru-RU"/>
        </w:rPr>
        <w:t>________</w:t>
      </w:r>
    </w:p>
    <w:p w14:paraId="4837CCE0" w14:textId="77777777" w:rsidR="00372A27" w:rsidRPr="00065582" w:rsidRDefault="00372A27" w:rsidP="00372A2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BB98E6" w14:textId="77777777" w:rsidR="00372A27" w:rsidRPr="00065582" w:rsidRDefault="00372A27" w:rsidP="00372A2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AE57C21" w14:textId="77777777" w:rsidR="00D76048" w:rsidRPr="00065582" w:rsidRDefault="003075EC" w:rsidP="005902B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  <w:r w:rsidR="00506C9D"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ОБЩАЯ ХАРАКТЕРИСТИКА ЛЕКАРСТВЕННОГО ПРЕПАРАТА</w:t>
      </w:r>
    </w:p>
    <w:p w14:paraId="50D7F041" w14:textId="77777777" w:rsidR="00F23B95" w:rsidRPr="00065582" w:rsidRDefault="00F23B95" w:rsidP="005902B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728C79B" w14:textId="77777777" w:rsidR="00280121" w:rsidRPr="00065582" w:rsidRDefault="00DB406A" w:rsidP="00036018">
      <w:pPr>
        <w:autoSpaceDE w:val="0"/>
        <w:autoSpaceDN w:val="0"/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 </w:t>
      </w:r>
      <w:r w:rsidR="00280121"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НАИМЕНОВАНИЕ ЛЕКАРСТВЕННОГО ПРЕПАРАТА</w:t>
      </w:r>
    </w:p>
    <w:p w14:paraId="560D4766" w14:textId="355C3A7B" w:rsidR="00724F2C" w:rsidRPr="00724F2C" w:rsidRDefault="00724F2C" w:rsidP="00724F2C">
      <w:pPr>
        <w:ind w:right="-567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bookmarkStart w:id="0" w:name="_Hlk529454240"/>
      <w:r>
        <w:rPr>
          <w:rFonts w:ascii="Times New Roman" w:hAnsi="Times New Roman"/>
          <w:bCs/>
          <w:iCs/>
          <w:sz w:val="24"/>
          <w:szCs w:val="24"/>
          <w:lang w:val="kk-KZ"/>
        </w:rPr>
        <w:t>АСКОЦИН</w:t>
      </w:r>
      <w:r w:rsidR="008242C7" w:rsidRPr="00065582">
        <w:rPr>
          <w:rFonts w:ascii="Times New Roman" w:hAnsi="Times New Roman"/>
          <w:bCs/>
          <w:iCs/>
          <w:sz w:val="24"/>
          <w:szCs w:val="24"/>
        </w:rPr>
        <w:t xml:space="preserve">, </w:t>
      </w:r>
      <w:bookmarkStart w:id="1" w:name="_Hlk507586875"/>
      <w:r>
        <w:rPr>
          <w:rFonts w:ascii="Times New Roman" w:hAnsi="Times New Roman"/>
          <w:bCs/>
          <w:iCs/>
          <w:sz w:val="24"/>
          <w:szCs w:val="24"/>
          <w:lang w:eastAsia="ru-RU"/>
        </w:rPr>
        <w:t>т</w:t>
      </w:r>
      <w:r w:rsidRPr="00724F2C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аблетки жевательные </w:t>
      </w:r>
    </w:p>
    <w:p w14:paraId="00329EBD" w14:textId="77777777" w:rsidR="00EA24ED" w:rsidRPr="00065582" w:rsidRDefault="003C07E3" w:rsidP="005902B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2" w:name="2175220285"/>
      <w:bookmarkStart w:id="3" w:name="OCRUncertain022"/>
      <w:bookmarkEnd w:id="0"/>
      <w:bookmarkEnd w:id="1"/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</w:t>
      </w:r>
      <w:r w:rsidR="00280121"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КАЧЕСТВЕННЫЙ И КОЛИЧЕСТВЕННЫЙ СОСТАВ</w:t>
      </w:r>
      <w:bookmarkEnd w:id="2"/>
    </w:p>
    <w:p w14:paraId="31006146" w14:textId="77777777" w:rsidR="00EA24ED" w:rsidRPr="00036018" w:rsidRDefault="00EA24ED" w:rsidP="005902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</w:pPr>
      <w:r w:rsidRPr="00036018"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  <w:t>2.1 Общее описание</w:t>
      </w:r>
    </w:p>
    <w:p w14:paraId="76A07F23" w14:textId="18C17835" w:rsidR="008242C7" w:rsidRPr="00065582" w:rsidRDefault="00724F2C" w:rsidP="008242C7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bookmarkStart w:id="4" w:name="2175220286"/>
      <w:r>
        <w:rPr>
          <w:rFonts w:ascii="Times New Roman" w:hAnsi="Times New Roman"/>
          <w:spacing w:val="-4"/>
          <w:sz w:val="24"/>
          <w:szCs w:val="24"/>
        </w:rPr>
        <w:t xml:space="preserve">Кислота аскорбиновая, </w:t>
      </w:r>
      <w:r w:rsidR="002B688B">
        <w:rPr>
          <w:rFonts w:ascii="Times New Roman" w:hAnsi="Times New Roman"/>
          <w:spacing w:val="-4"/>
          <w:sz w:val="24"/>
          <w:szCs w:val="24"/>
        </w:rPr>
        <w:t xml:space="preserve">натрий </w:t>
      </w:r>
      <w:proofErr w:type="spellStart"/>
      <w:r w:rsidR="002B688B">
        <w:rPr>
          <w:rFonts w:ascii="Times New Roman" w:hAnsi="Times New Roman"/>
          <w:spacing w:val="-4"/>
          <w:sz w:val="24"/>
          <w:szCs w:val="24"/>
        </w:rPr>
        <w:t>аскорбат</w:t>
      </w:r>
      <w:proofErr w:type="spellEnd"/>
      <w:r w:rsidR="002B688B">
        <w:rPr>
          <w:rFonts w:ascii="Times New Roman" w:hAnsi="Times New Roman"/>
          <w:spacing w:val="-4"/>
          <w:sz w:val="24"/>
          <w:szCs w:val="24"/>
        </w:rPr>
        <w:t>, цинк оксида</w:t>
      </w:r>
    </w:p>
    <w:p w14:paraId="063A5F99" w14:textId="77777777" w:rsidR="005902B3" w:rsidRPr="00036018" w:rsidRDefault="00EA24ED" w:rsidP="005902B3">
      <w:pPr>
        <w:spacing w:after="0" w:line="240" w:lineRule="auto"/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036018">
        <w:rPr>
          <w:rFonts w:ascii="Times New Roman" w:eastAsia="Times New Roman" w:hAnsi="Times New Roman"/>
          <w:b/>
          <w:snapToGrid w:val="0"/>
          <w:sz w:val="24"/>
          <w:szCs w:val="24"/>
          <w:lang w:eastAsia="ru-RU"/>
        </w:rPr>
        <w:t>2.2 Качественный и количественный состав</w:t>
      </w:r>
      <w:r w:rsidR="005902B3" w:rsidRPr="00036018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</w:p>
    <w:p w14:paraId="08722A0E" w14:textId="77777777" w:rsidR="00166721" w:rsidRPr="000B4401" w:rsidRDefault="00166721" w:rsidP="00166721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0B4401">
        <w:rPr>
          <w:rFonts w:ascii="Times New Roman" w:hAnsi="Times New Roman"/>
          <w:spacing w:val="-4"/>
          <w:sz w:val="24"/>
          <w:szCs w:val="24"/>
        </w:rPr>
        <w:t>Одна таблетка содержит</w:t>
      </w:r>
    </w:p>
    <w:p w14:paraId="3DDB3D75" w14:textId="77777777" w:rsidR="000F473E" w:rsidRPr="000B4401" w:rsidRDefault="00724F2C" w:rsidP="00724F2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</w:pPr>
      <w:bookmarkStart w:id="5" w:name="_Hlk74647984"/>
      <w:r w:rsidRPr="000B4401">
        <w:rPr>
          <w:rFonts w:ascii="Times New Roman" w:eastAsia="Times New Roman" w:hAnsi="Times New Roman"/>
          <w:bCs/>
          <w:i/>
          <w:iCs/>
          <w:color w:val="000000"/>
          <w:sz w:val="24"/>
          <w:szCs w:val="24"/>
          <w:lang w:eastAsia="hu-HU" w:bidi="ru-RU"/>
        </w:rPr>
        <w:t xml:space="preserve">активные вещества: </w:t>
      </w:r>
      <w:r w:rsidRPr="000B4401"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  <w:t xml:space="preserve"> </w:t>
      </w:r>
    </w:p>
    <w:p w14:paraId="238E92F6" w14:textId="6ADC97BB" w:rsidR="00724F2C" w:rsidRPr="000B4401" w:rsidRDefault="00924B5E" w:rsidP="00724F2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</w:pPr>
      <w:r w:rsidRPr="000B4401"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  <w:t xml:space="preserve">кислота аскорбиновая  </w:t>
      </w:r>
      <w:r w:rsidR="000F473E" w:rsidRPr="000B4401"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  <w:t xml:space="preserve">                                      </w:t>
      </w:r>
      <w:r w:rsidR="00724F2C" w:rsidRPr="000B4401"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  <w:t xml:space="preserve">                </w:t>
      </w:r>
      <w:r w:rsidR="009D3E6F" w:rsidRPr="000B4401"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  <w:t>100 мг</w:t>
      </w:r>
      <w:r w:rsidR="00724F2C" w:rsidRPr="000B4401"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  <w:t xml:space="preserve">, </w:t>
      </w:r>
    </w:p>
    <w:p w14:paraId="2FA8A9FB" w14:textId="77777777" w:rsidR="00724F2C" w:rsidRPr="000B4401" w:rsidRDefault="00724F2C" w:rsidP="00724F2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hu-HU" w:bidi="ru-RU"/>
        </w:rPr>
      </w:pPr>
      <w:r w:rsidRPr="000B4401"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  <w:t xml:space="preserve">натрия </w:t>
      </w:r>
      <w:proofErr w:type="spellStart"/>
      <w:r w:rsidRPr="000B4401"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  <w:t>аскорбата</w:t>
      </w:r>
      <w:proofErr w:type="spellEnd"/>
      <w:r w:rsidRPr="000B4401"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  <w:t xml:space="preserve">                                                                 450 мг</w:t>
      </w:r>
      <w:r w:rsidRPr="000B4401">
        <w:rPr>
          <w:rFonts w:ascii="Times New Roman" w:eastAsia="Times New Roman" w:hAnsi="Times New Roman"/>
          <w:color w:val="000000"/>
          <w:sz w:val="24"/>
          <w:szCs w:val="24"/>
          <w:lang w:val="uk-UA" w:eastAsia="hu-HU" w:bidi="ru-RU"/>
        </w:rPr>
        <w:t xml:space="preserve"> </w:t>
      </w:r>
    </w:p>
    <w:p w14:paraId="748DC804" w14:textId="1814D26D" w:rsidR="00724F2C" w:rsidRPr="000B4401" w:rsidRDefault="00724F2C" w:rsidP="00724F2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</w:pPr>
      <w:r w:rsidRPr="000B4401">
        <w:rPr>
          <w:rFonts w:ascii="Times New Roman" w:eastAsia="Times New Roman" w:hAnsi="Times New Roman"/>
          <w:color w:val="000000"/>
          <w:sz w:val="24"/>
          <w:szCs w:val="24"/>
          <w:lang w:val="uk-UA" w:eastAsia="hu-HU" w:bidi="ru-RU"/>
        </w:rPr>
        <w:t>(</w:t>
      </w:r>
      <w:proofErr w:type="spellStart"/>
      <w:r w:rsidRPr="000B4401">
        <w:rPr>
          <w:rFonts w:ascii="Times New Roman" w:eastAsia="Times New Roman" w:hAnsi="Times New Roman"/>
          <w:color w:val="000000"/>
          <w:sz w:val="24"/>
          <w:szCs w:val="24"/>
          <w:lang w:val="uk-UA" w:eastAsia="hu-HU" w:bidi="ru-RU"/>
        </w:rPr>
        <w:t>эквивалентно</w:t>
      </w:r>
      <w:proofErr w:type="spellEnd"/>
      <w:r w:rsidRPr="000B4401">
        <w:rPr>
          <w:rFonts w:ascii="Times New Roman" w:eastAsia="Times New Roman" w:hAnsi="Times New Roman"/>
          <w:color w:val="000000"/>
          <w:sz w:val="24"/>
          <w:szCs w:val="24"/>
          <w:lang w:val="uk-UA" w:eastAsia="hu-HU" w:bidi="ru-RU"/>
        </w:rPr>
        <w:t xml:space="preserve">  </w:t>
      </w:r>
      <w:proofErr w:type="spellStart"/>
      <w:r w:rsidRPr="000B4401">
        <w:rPr>
          <w:rFonts w:ascii="Times New Roman" w:eastAsia="Times New Roman" w:hAnsi="Times New Roman"/>
          <w:color w:val="000000"/>
          <w:sz w:val="24"/>
          <w:szCs w:val="24"/>
          <w:lang w:val="uk-UA" w:eastAsia="hu-HU" w:bidi="ru-RU"/>
        </w:rPr>
        <w:t>кислоте</w:t>
      </w:r>
      <w:proofErr w:type="spellEnd"/>
      <w:r w:rsidRPr="000B4401">
        <w:rPr>
          <w:rFonts w:ascii="Times New Roman" w:eastAsia="Times New Roman" w:hAnsi="Times New Roman"/>
          <w:color w:val="000000"/>
          <w:sz w:val="24"/>
          <w:szCs w:val="24"/>
          <w:lang w:val="uk-UA" w:eastAsia="hu-HU" w:bidi="ru-RU"/>
        </w:rPr>
        <w:t xml:space="preserve"> </w:t>
      </w:r>
      <w:proofErr w:type="spellStart"/>
      <w:r w:rsidRPr="000B4401">
        <w:rPr>
          <w:rFonts w:ascii="Times New Roman" w:eastAsia="Times New Roman" w:hAnsi="Times New Roman"/>
          <w:color w:val="000000"/>
          <w:sz w:val="24"/>
          <w:szCs w:val="24"/>
          <w:lang w:val="uk-UA" w:eastAsia="hu-HU" w:bidi="ru-RU"/>
        </w:rPr>
        <w:t>аскорбиновой</w:t>
      </w:r>
      <w:proofErr w:type="spellEnd"/>
      <w:r w:rsidRPr="000B4401">
        <w:rPr>
          <w:rFonts w:ascii="Times New Roman" w:eastAsia="Times New Roman" w:hAnsi="Times New Roman"/>
          <w:color w:val="000000"/>
          <w:sz w:val="24"/>
          <w:szCs w:val="24"/>
          <w:lang w:val="uk-UA" w:eastAsia="hu-HU" w:bidi="ru-RU"/>
        </w:rPr>
        <w:t>)                            (400.00</w:t>
      </w:r>
      <w:r w:rsidR="000F473E" w:rsidRPr="000B4401">
        <w:rPr>
          <w:rFonts w:ascii="Times New Roman" w:eastAsia="Times New Roman" w:hAnsi="Times New Roman"/>
          <w:color w:val="000000"/>
          <w:sz w:val="24"/>
          <w:szCs w:val="24"/>
          <w:lang w:val="uk-UA" w:eastAsia="hu-HU" w:bidi="ru-RU"/>
        </w:rPr>
        <w:t xml:space="preserve"> мг</w:t>
      </w:r>
      <w:r w:rsidRPr="000B4401">
        <w:rPr>
          <w:rFonts w:ascii="Times New Roman" w:eastAsia="Times New Roman" w:hAnsi="Times New Roman"/>
          <w:color w:val="000000"/>
          <w:sz w:val="24"/>
          <w:szCs w:val="24"/>
          <w:lang w:val="uk-UA" w:eastAsia="hu-HU" w:bidi="ru-RU"/>
        </w:rPr>
        <w:t>)</w:t>
      </w:r>
      <w:r w:rsidRPr="000B4401"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  <w:t xml:space="preserve">, </w:t>
      </w:r>
    </w:p>
    <w:p w14:paraId="483923A7" w14:textId="466E3EB4" w:rsidR="000F473E" w:rsidRPr="000B4401" w:rsidRDefault="000F473E" w:rsidP="00724F2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</w:pPr>
      <w:r w:rsidRPr="000B4401"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  <w:t>цинка оксид                                                                          18.67 мг</w:t>
      </w:r>
    </w:p>
    <w:p w14:paraId="0E684F91" w14:textId="1807B658" w:rsidR="000F473E" w:rsidRPr="000B4401" w:rsidRDefault="000F473E" w:rsidP="00724F2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</w:pPr>
      <w:r w:rsidRPr="000B4401">
        <w:rPr>
          <w:rFonts w:ascii="Times New Roman" w:eastAsia="Times New Roman" w:hAnsi="Times New Roman"/>
          <w:color w:val="000000"/>
          <w:sz w:val="24"/>
          <w:szCs w:val="24"/>
          <w:lang w:val="uk-UA" w:eastAsia="hu-HU" w:bidi="ru-RU"/>
        </w:rPr>
        <w:t>(</w:t>
      </w:r>
      <w:proofErr w:type="spellStart"/>
      <w:r w:rsidRPr="000B4401">
        <w:rPr>
          <w:rFonts w:ascii="Times New Roman" w:eastAsia="Times New Roman" w:hAnsi="Times New Roman"/>
          <w:color w:val="000000"/>
          <w:sz w:val="24"/>
          <w:szCs w:val="24"/>
          <w:lang w:val="uk-UA" w:eastAsia="hu-HU" w:bidi="ru-RU"/>
        </w:rPr>
        <w:t>эквивалентно</w:t>
      </w:r>
      <w:proofErr w:type="spellEnd"/>
      <w:r w:rsidRPr="000B4401">
        <w:rPr>
          <w:rFonts w:ascii="Times New Roman" w:eastAsia="Times New Roman" w:hAnsi="Times New Roman"/>
          <w:color w:val="000000"/>
          <w:sz w:val="24"/>
          <w:szCs w:val="24"/>
          <w:lang w:val="uk-UA" w:eastAsia="hu-HU" w:bidi="ru-RU"/>
        </w:rPr>
        <w:t xml:space="preserve">  цинку)                                                         (15.00 мг) </w:t>
      </w:r>
    </w:p>
    <w:bookmarkEnd w:id="5"/>
    <w:p w14:paraId="38754872" w14:textId="1D68630F" w:rsidR="00724F2C" w:rsidRPr="000B4401" w:rsidRDefault="00036018" w:rsidP="00724F2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</w:pP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hu-HU" w:bidi="ru-RU"/>
        </w:rPr>
        <w:t>в</w:t>
      </w:r>
      <w:r w:rsidR="007D123E" w:rsidRPr="00036018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hu-HU" w:bidi="ru-RU"/>
        </w:rPr>
        <w:t>спомогательные веществ</w:t>
      </w:r>
      <w:r w:rsidR="007D123E" w:rsidRPr="00924B5E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hu-HU" w:bidi="ru-RU"/>
        </w:rPr>
        <w:t>а:</w:t>
      </w:r>
      <w:r w:rsidR="007D123E" w:rsidRPr="000B4401"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  <w:t xml:space="preserve"> маннитол, </w:t>
      </w:r>
      <w:r w:rsidR="00724F2C" w:rsidRPr="000B4401"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  <w:t xml:space="preserve">желтый «солнечный закат» (Е </w:t>
      </w:r>
      <w:r w:rsidR="009D3E6F" w:rsidRPr="000B4401"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  <w:t>110) *</w:t>
      </w:r>
      <w:r w:rsidR="00724F2C" w:rsidRPr="000B4401"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  <w:t>*, аспартам</w:t>
      </w:r>
      <w:r w:rsidR="007D123E" w:rsidRPr="000B4401"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  <w:t>.</w:t>
      </w:r>
    </w:p>
    <w:p w14:paraId="6AFD3FC0" w14:textId="0669154F" w:rsidR="00724F2C" w:rsidRPr="000B4401" w:rsidRDefault="00724F2C" w:rsidP="00724F2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</w:pPr>
      <w:r w:rsidRPr="000B4401"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  <w:t>Полный список вспомогательных веществ см. в пункте 6.1</w:t>
      </w:r>
    </w:p>
    <w:p w14:paraId="20C9B81E" w14:textId="77777777" w:rsidR="003075EC" w:rsidRPr="000B4401" w:rsidRDefault="003075EC" w:rsidP="003075E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u-HU" w:bidi="ru-RU"/>
        </w:rPr>
      </w:pPr>
    </w:p>
    <w:p w14:paraId="75A91576" w14:textId="77777777" w:rsidR="00B7231F" w:rsidRPr="000B4401" w:rsidRDefault="00B7231F" w:rsidP="008C40EC">
      <w:pPr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B440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</w:t>
      </w:r>
      <w:r w:rsidR="00280121" w:rsidRPr="000B4401">
        <w:rPr>
          <w:rFonts w:ascii="Times New Roman" w:eastAsia="Times New Roman" w:hAnsi="Times New Roman"/>
          <w:b/>
          <w:sz w:val="24"/>
          <w:szCs w:val="24"/>
          <w:lang w:eastAsia="ru-RU"/>
        </w:rPr>
        <w:t>ЛЕКАРСТВЕННАЯ ФОРМА</w:t>
      </w:r>
    </w:p>
    <w:bookmarkEnd w:id="4"/>
    <w:p w14:paraId="72A94367" w14:textId="4A06B671" w:rsidR="008242C7" w:rsidRPr="000B4401" w:rsidRDefault="00166721" w:rsidP="00822E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0B4401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Таблетки</w:t>
      </w:r>
      <w:r w:rsidR="00724F2C" w:rsidRPr="000B4401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жевательные</w:t>
      </w:r>
      <w:r w:rsidR="008242C7" w:rsidRPr="000B4401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.</w:t>
      </w:r>
    </w:p>
    <w:p w14:paraId="5C1F8C83" w14:textId="0572F28F" w:rsidR="008C40EC" w:rsidRDefault="009B1AC3" w:rsidP="009B1AC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6" w:name="_Hlk75257885"/>
      <w:r w:rsidRPr="000B4401">
        <w:rPr>
          <w:rFonts w:ascii="Times New Roman" w:eastAsia="Times New Roman" w:hAnsi="Times New Roman"/>
          <w:bCs/>
          <w:sz w:val="24"/>
          <w:szCs w:val="24"/>
          <w:lang w:eastAsia="ru-RU"/>
        </w:rPr>
        <w:t>Круглые двояковыпуклые таблетки светло-оранжевого цвета с равномерными пятнами.</w:t>
      </w:r>
    </w:p>
    <w:bookmarkEnd w:id="6"/>
    <w:p w14:paraId="10E564C6" w14:textId="77777777" w:rsidR="009B1AC3" w:rsidRDefault="009B1AC3" w:rsidP="008C40EC">
      <w:pPr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00E9D56" w14:textId="40E0F35F" w:rsidR="002C1660" w:rsidRPr="00065582" w:rsidRDefault="00B7231F" w:rsidP="008C40EC">
      <w:pPr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="00DB406A"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bookmarkEnd w:id="3"/>
      <w:r w:rsidR="00384EFD"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КЛИНИЧЕСКИЕ ДАННЫЕ</w:t>
      </w:r>
    </w:p>
    <w:p w14:paraId="2BB6C855" w14:textId="77777777" w:rsidR="005444B2" w:rsidRPr="00065582" w:rsidRDefault="00B7231F" w:rsidP="008C40EC">
      <w:pPr>
        <w:keepNext/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6558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</w:t>
      </w:r>
      <w:r w:rsidR="00DB406A" w:rsidRPr="0006558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Pr="0006558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DB406A" w:rsidRPr="0006558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5444B2" w:rsidRPr="0006558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Показания к применению</w:t>
      </w:r>
    </w:p>
    <w:p w14:paraId="1983BB29" w14:textId="77777777" w:rsidR="002B688B" w:rsidRPr="002B688B" w:rsidRDefault="002B688B" w:rsidP="008C40E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bookmarkStart w:id="7" w:name="_Hlk27560201"/>
      <w:bookmarkStart w:id="8" w:name="_Hlk507586965"/>
      <w:r w:rsidRPr="002B688B">
        <w:rPr>
          <w:rFonts w:ascii="Times New Roman" w:hAnsi="Times New Roman"/>
          <w:b/>
          <w:bCs/>
          <w:iCs/>
          <w:sz w:val="24"/>
          <w:szCs w:val="24"/>
        </w:rPr>
        <w:t xml:space="preserve">- </w:t>
      </w:r>
      <w:r w:rsidRPr="002B688B">
        <w:rPr>
          <w:rFonts w:ascii="Times New Roman" w:hAnsi="Times New Roman"/>
          <w:bCs/>
          <w:iCs/>
          <w:sz w:val="24"/>
          <w:szCs w:val="24"/>
        </w:rPr>
        <w:t>профилактика и лечение цинги</w:t>
      </w:r>
    </w:p>
    <w:p w14:paraId="6DAFDC0C" w14:textId="77777777" w:rsidR="002B688B" w:rsidRPr="002B688B" w:rsidRDefault="002B688B" w:rsidP="008C40E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2B688B">
        <w:rPr>
          <w:rFonts w:ascii="Times New Roman" w:hAnsi="Times New Roman"/>
          <w:bCs/>
          <w:iCs/>
          <w:sz w:val="24"/>
          <w:szCs w:val="24"/>
        </w:rPr>
        <w:t xml:space="preserve">- </w:t>
      </w:r>
      <w:proofErr w:type="spellStart"/>
      <w:r w:rsidRPr="002B688B">
        <w:rPr>
          <w:rFonts w:ascii="Times New Roman" w:hAnsi="Times New Roman"/>
          <w:bCs/>
          <w:iCs/>
          <w:sz w:val="24"/>
          <w:szCs w:val="24"/>
        </w:rPr>
        <w:t>гипо</w:t>
      </w:r>
      <w:proofErr w:type="spellEnd"/>
      <w:r w:rsidRPr="002B688B">
        <w:rPr>
          <w:rFonts w:ascii="Times New Roman" w:hAnsi="Times New Roman"/>
          <w:bCs/>
          <w:iCs/>
          <w:sz w:val="24"/>
          <w:szCs w:val="24"/>
        </w:rPr>
        <w:t>- и авитаминоз витамина С</w:t>
      </w:r>
    </w:p>
    <w:p w14:paraId="0E99B57E" w14:textId="77777777" w:rsidR="002B688B" w:rsidRPr="002B688B" w:rsidRDefault="002B688B" w:rsidP="008C40E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2B688B">
        <w:rPr>
          <w:rFonts w:ascii="Times New Roman" w:hAnsi="Times New Roman"/>
          <w:bCs/>
          <w:iCs/>
          <w:sz w:val="24"/>
          <w:szCs w:val="24"/>
        </w:rPr>
        <w:t>- состояние повышенной потребности в аскорбиновой кислоте.</w:t>
      </w:r>
    </w:p>
    <w:p w14:paraId="45278FAE" w14:textId="77777777" w:rsidR="002B688B" w:rsidRDefault="002B688B" w:rsidP="005902B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9" w:name="2175220274"/>
      <w:bookmarkEnd w:id="7"/>
      <w:bookmarkEnd w:id="8"/>
    </w:p>
    <w:p w14:paraId="728D634A" w14:textId="7C14CDC9" w:rsidR="00B7231F" w:rsidRPr="00065582" w:rsidRDefault="00B7231F" w:rsidP="005902B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4.2 Режим дозирования и способ применения</w:t>
      </w:r>
    </w:p>
    <w:p w14:paraId="35270BC3" w14:textId="77777777" w:rsidR="00B10CC2" w:rsidRPr="006D2272" w:rsidRDefault="00B10CC2" w:rsidP="00924B5E">
      <w:pPr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D227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Режим дозирования </w:t>
      </w:r>
    </w:p>
    <w:p w14:paraId="2FA5A9AE" w14:textId="77777777" w:rsidR="002B688B" w:rsidRPr="002B688B" w:rsidRDefault="002B688B" w:rsidP="00924B5E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10" w:name="_Hlk27560443"/>
      <w:bookmarkStart w:id="11" w:name="_Hlk507587042"/>
      <w:bookmarkEnd w:id="9"/>
      <w:r w:rsidRPr="002B688B">
        <w:rPr>
          <w:rFonts w:ascii="Times New Roman" w:eastAsia="Times New Roman" w:hAnsi="Times New Roman"/>
          <w:bCs/>
          <w:sz w:val="24"/>
          <w:szCs w:val="24"/>
          <w:lang w:eastAsia="ru-RU"/>
        </w:rPr>
        <w:t>Взрослым назначают по 1 таблетке 1 раз в день. При выраженном авитаминозе и лечении инфекционных заболеваний можно кратковременно (на протяжении 5–7 суток) принимать по 1 таблетке 2 раза в день. Срок лечения зависит от характера и течения заболевания.</w:t>
      </w:r>
    </w:p>
    <w:p w14:paraId="2A380FDE" w14:textId="77777777" w:rsidR="008242C7" w:rsidRPr="00065582" w:rsidRDefault="008242C7" w:rsidP="008242C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Способ применения</w:t>
      </w:r>
    </w:p>
    <w:bookmarkEnd w:id="10"/>
    <w:bookmarkEnd w:id="11"/>
    <w:p w14:paraId="1CAAC437" w14:textId="16BBCE70" w:rsidR="002B688B" w:rsidRPr="002B688B" w:rsidRDefault="002B688B" w:rsidP="002B688B">
      <w:pPr>
        <w:spacing w:after="12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ru-RU"/>
        </w:rPr>
      </w:pPr>
      <w:r w:rsidRPr="002B688B">
        <w:rPr>
          <w:rFonts w:ascii="Times New Roman" w:eastAsia="Times New Roman" w:hAnsi="Times New Roman"/>
          <w:bCs/>
          <w:sz w:val="24"/>
          <w:szCs w:val="24"/>
          <w:lang w:eastAsia="ru-RU"/>
        </w:rPr>
        <w:t>АСКОЦИН</w:t>
      </w:r>
      <w:r w:rsidRPr="002B688B"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ru-RU"/>
        </w:rPr>
        <w:t xml:space="preserve"> </w:t>
      </w:r>
      <w:r w:rsidRPr="002B688B">
        <w:rPr>
          <w:rFonts w:ascii="Times New Roman" w:eastAsia="Times New Roman" w:hAnsi="Times New Roman"/>
          <w:bCs/>
          <w:sz w:val="24"/>
          <w:szCs w:val="24"/>
          <w:lang w:eastAsia="ru-RU"/>
        </w:rPr>
        <w:t>принимают после еды; таблетку разжевывают и запивают небольшим количеством воды.</w:t>
      </w:r>
    </w:p>
    <w:p w14:paraId="131225FD" w14:textId="77777777" w:rsidR="00B10CC2" w:rsidRPr="00065582" w:rsidRDefault="00B10CC2" w:rsidP="005902B3">
      <w:p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A480A6A" w14:textId="77777777" w:rsidR="007D0E84" w:rsidRPr="00065582" w:rsidRDefault="00DB406A" w:rsidP="008C40EC">
      <w:pPr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4.</w:t>
      </w:r>
      <w:r w:rsidR="00566737"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D0E84"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Противопоказания</w:t>
      </w:r>
    </w:p>
    <w:p w14:paraId="1007912E" w14:textId="55572DAD" w:rsidR="007D123E" w:rsidRPr="009D3E6F" w:rsidRDefault="007D123E" w:rsidP="009D3E6F">
      <w:pPr>
        <w:pStyle w:val="ab"/>
        <w:numPr>
          <w:ilvl w:val="0"/>
          <w:numId w:val="3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2" w:name="_Hlk74647939"/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>гиперчувствительность к действующему веществу (веществам) или к любому из вспомогательных веществ, перечисленных в разделе 6.1</w:t>
      </w:r>
    </w:p>
    <w:bookmarkEnd w:id="12"/>
    <w:p w14:paraId="025A8843" w14:textId="0C8025FC" w:rsidR="002B688B" w:rsidRPr="009D3E6F" w:rsidRDefault="002B688B" w:rsidP="009D3E6F">
      <w:pPr>
        <w:pStyle w:val="ab"/>
        <w:numPr>
          <w:ilvl w:val="0"/>
          <w:numId w:val="3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>тромбофлебит, склонность к тромбозам</w:t>
      </w:r>
    </w:p>
    <w:p w14:paraId="662A2716" w14:textId="2B3DE9BF" w:rsidR="002B688B" w:rsidRPr="009D3E6F" w:rsidRDefault="002B688B" w:rsidP="009D3E6F">
      <w:pPr>
        <w:pStyle w:val="ab"/>
        <w:numPr>
          <w:ilvl w:val="0"/>
          <w:numId w:val="3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 xml:space="preserve">сахарный диабет </w:t>
      </w:r>
    </w:p>
    <w:p w14:paraId="67F27DA7" w14:textId="013D1CE2" w:rsidR="009D3E6F" w:rsidRPr="009D3E6F" w:rsidRDefault="002B688B" w:rsidP="009D3E6F">
      <w:pPr>
        <w:pStyle w:val="ab"/>
        <w:numPr>
          <w:ilvl w:val="0"/>
          <w:numId w:val="3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 xml:space="preserve">людям с фенилкетонурией </w:t>
      </w:r>
      <w:bookmarkStart w:id="13" w:name="_Hlk146795496"/>
    </w:p>
    <w:p w14:paraId="49DF0BF2" w14:textId="2089AB12" w:rsidR="009D3E6F" w:rsidRPr="009D3E6F" w:rsidRDefault="007358B7" w:rsidP="009D3E6F">
      <w:pPr>
        <w:pStyle w:val="ab"/>
        <w:numPr>
          <w:ilvl w:val="0"/>
          <w:numId w:val="3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 xml:space="preserve">мочекаменная болезнь, </w:t>
      </w:r>
      <w:r w:rsidR="00FE172D" w:rsidRPr="009D3E6F">
        <w:rPr>
          <w:rFonts w:ascii="Times New Roman" w:eastAsia="Times New Roman" w:hAnsi="Times New Roman"/>
          <w:sz w:val="24"/>
          <w:szCs w:val="24"/>
          <w:lang w:eastAsia="ru-RU"/>
        </w:rPr>
        <w:t xml:space="preserve">нефролитиаз, </w:t>
      </w:r>
    </w:p>
    <w:p w14:paraId="190D6985" w14:textId="77777777" w:rsidR="009D3E6F" w:rsidRDefault="00FE172D" w:rsidP="009D3E6F">
      <w:pPr>
        <w:pStyle w:val="ab"/>
        <w:numPr>
          <w:ilvl w:val="0"/>
          <w:numId w:val="3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>гипероксалурия</w:t>
      </w:r>
      <w:proofErr w:type="spellEnd"/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>оксалоз</w:t>
      </w:r>
      <w:proofErr w:type="spellEnd"/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14:paraId="3B259250" w14:textId="6D2F8CBB" w:rsidR="009D3E6F" w:rsidRDefault="00FE172D" w:rsidP="009D3E6F">
      <w:pPr>
        <w:pStyle w:val="ab"/>
        <w:numPr>
          <w:ilvl w:val="0"/>
          <w:numId w:val="3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 xml:space="preserve">почечная </w:t>
      </w:r>
      <w:r w:rsidR="009D3E6F">
        <w:rPr>
          <w:rFonts w:ascii="Times New Roman" w:eastAsia="Times New Roman" w:hAnsi="Times New Roman"/>
          <w:sz w:val="24"/>
          <w:szCs w:val="24"/>
          <w:lang w:eastAsia="ru-RU"/>
        </w:rPr>
        <w:t>недостаточность (</w:t>
      </w:r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>пациенты на диализе</w:t>
      </w:r>
      <w:r w:rsidR="009D3E6F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14:paraId="4DBBD7DF" w14:textId="77777777" w:rsidR="009D3E6F" w:rsidRDefault="00FE172D" w:rsidP="009D3E6F">
      <w:pPr>
        <w:pStyle w:val="ab"/>
        <w:numPr>
          <w:ilvl w:val="0"/>
          <w:numId w:val="3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>гемохроматоз</w:t>
      </w:r>
      <w:proofErr w:type="spellEnd"/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 xml:space="preserve">, талассемия, </w:t>
      </w:r>
      <w:proofErr w:type="spellStart"/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>сидеробластная</w:t>
      </w:r>
      <w:proofErr w:type="spellEnd"/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 xml:space="preserve"> анемия, </w:t>
      </w:r>
    </w:p>
    <w:p w14:paraId="3D0F3D6E" w14:textId="3A5569C6" w:rsidR="009D3E6F" w:rsidRDefault="00FE172D" w:rsidP="009D3E6F">
      <w:pPr>
        <w:pStyle w:val="ab"/>
        <w:numPr>
          <w:ilvl w:val="0"/>
          <w:numId w:val="3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 xml:space="preserve">повышенная свертываемость крови, </w:t>
      </w:r>
    </w:p>
    <w:p w14:paraId="0077926C" w14:textId="77777777" w:rsidR="009D3E6F" w:rsidRDefault="00FE172D" w:rsidP="009D3E6F">
      <w:pPr>
        <w:pStyle w:val="ab"/>
        <w:numPr>
          <w:ilvl w:val="0"/>
          <w:numId w:val="3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 xml:space="preserve">дефицит глюкозо-6-фосфатдегидрогеназы, </w:t>
      </w:r>
    </w:p>
    <w:p w14:paraId="79C7B0C3" w14:textId="77777777" w:rsidR="009D3E6F" w:rsidRDefault="00FE172D" w:rsidP="009D3E6F">
      <w:pPr>
        <w:pStyle w:val="ab"/>
        <w:numPr>
          <w:ilvl w:val="0"/>
          <w:numId w:val="3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 xml:space="preserve">наследственная непереносимость фруктозы, </w:t>
      </w:r>
    </w:p>
    <w:p w14:paraId="14A929F5" w14:textId="77777777" w:rsidR="009D3E6F" w:rsidRDefault="00FE172D" w:rsidP="009D3E6F">
      <w:pPr>
        <w:pStyle w:val="ab"/>
        <w:numPr>
          <w:ilvl w:val="0"/>
          <w:numId w:val="3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 xml:space="preserve">почечная недостаточность, </w:t>
      </w:r>
    </w:p>
    <w:p w14:paraId="765BBB41" w14:textId="38BB497C" w:rsidR="00FE172D" w:rsidRPr="009D3E6F" w:rsidRDefault="00FE172D" w:rsidP="009D3E6F">
      <w:pPr>
        <w:pStyle w:val="ab"/>
        <w:numPr>
          <w:ilvl w:val="0"/>
          <w:numId w:val="3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>прогрессирующие злокачественные заболевания</w:t>
      </w:r>
    </w:p>
    <w:p w14:paraId="520A2DAF" w14:textId="70D76198" w:rsidR="007358B7" w:rsidRPr="009D3E6F" w:rsidRDefault="007358B7" w:rsidP="009D3E6F">
      <w:pPr>
        <w:pStyle w:val="ab"/>
        <w:numPr>
          <w:ilvl w:val="0"/>
          <w:numId w:val="3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4" w:name="_Hlk508110534"/>
      <w:bookmarkEnd w:id="13"/>
      <w:r w:rsidRPr="009D3E6F">
        <w:rPr>
          <w:rFonts w:ascii="Times New Roman" w:eastAsia="Times New Roman" w:hAnsi="Times New Roman"/>
          <w:sz w:val="24"/>
          <w:szCs w:val="24"/>
          <w:lang w:eastAsia="ru-RU"/>
        </w:rPr>
        <w:t>детский и подростковый возраст до 18 лет</w:t>
      </w:r>
      <w:bookmarkEnd w:id="14"/>
    </w:p>
    <w:p w14:paraId="7E1EA4D8" w14:textId="77777777" w:rsidR="00FE172D" w:rsidRPr="00166721" w:rsidRDefault="00FE172D" w:rsidP="0016672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8B1B9A" w14:textId="77777777" w:rsidR="00B10089" w:rsidRPr="00065582" w:rsidRDefault="00DB406A" w:rsidP="005902B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4.</w:t>
      </w:r>
      <w:r w:rsidR="009F72B0"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566737" w:rsidRPr="00065582">
        <w:rPr>
          <w:rFonts w:ascii="Times New Roman" w:hAnsi="Times New Roman"/>
          <w:b/>
          <w:sz w:val="24"/>
          <w:szCs w:val="24"/>
          <w:lang w:bidi="ru-RU"/>
        </w:rPr>
        <w:t xml:space="preserve">Особые указания и </w:t>
      </w:r>
      <w:r w:rsidR="007D0E84"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меры </w:t>
      </w:r>
      <w:r w:rsidR="00D9686A"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предосторожности при применении</w:t>
      </w:r>
    </w:p>
    <w:p w14:paraId="24A19A26" w14:textId="3DEB6E09" w:rsidR="002B688B" w:rsidRPr="002B688B" w:rsidRDefault="002B688B" w:rsidP="002B688B">
      <w:pPr>
        <w:widowControl w:val="0"/>
        <w:autoSpaceDE w:val="0"/>
        <w:autoSpaceDN w:val="0"/>
        <w:adjustRightInd w:val="0"/>
        <w:spacing w:before="1" w:after="0" w:line="240" w:lineRule="auto"/>
        <w:ind w:right="-52"/>
        <w:jc w:val="both"/>
        <w:rPr>
          <w:rFonts w:ascii="Times New Roman" w:eastAsia="Times New Roman" w:hAnsi="Times New Roman"/>
          <w:b/>
          <w:sz w:val="24"/>
          <w:szCs w:val="24"/>
          <w:vertAlign w:val="superscript"/>
          <w:lang w:eastAsia="ru-RU"/>
        </w:rPr>
      </w:pPr>
      <w:bookmarkStart w:id="15" w:name="_Hlk507587100"/>
      <w:bookmarkStart w:id="16" w:name="_Hlk30602171"/>
      <w:r w:rsidRPr="002B688B">
        <w:rPr>
          <w:rFonts w:ascii="Times New Roman" w:eastAsia="Times New Roman" w:hAnsi="Times New Roman"/>
          <w:sz w:val="24"/>
          <w:szCs w:val="24"/>
          <w:lang w:eastAsia="ru-RU"/>
        </w:rPr>
        <w:t>При применении препарата АСКОЦИН</w:t>
      </w:r>
      <w:r w:rsidRPr="002B688B">
        <w:rPr>
          <w:rFonts w:ascii="Times New Roman" w:eastAsia="Times New Roman" w:hAnsi="Times New Roman"/>
          <w:b/>
          <w:sz w:val="24"/>
          <w:szCs w:val="24"/>
          <w:vertAlign w:val="superscript"/>
          <w:lang w:eastAsia="ru-RU"/>
        </w:rPr>
        <w:t xml:space="preserve"> </w:t>
      </w:r>
      <w:r w:rsidRPr="002B688B">
        <w:rPr>
          <w:rFonts w:ascii="Times New Roman" w:eastAsia="Times New Roman" w:hAnsi="Times New Roman"/>
          <w:sz w:val="24"/>
          <w:szCs w:val="24"/>
          <w:lang w:eastAsia="ru-RU"/>
        </w:rPr>
        <w:t>в больших дозах необходим контроль функции почек и артериального давления, а также функции поджелудочной железы.</w:t>
      </w:r>
    </w:p>
    <w:p w14:paraId="547E2779" w14:textId="77777777" w:rsidR="00EF775A" w:rsidRPr="00A9219E" w:rsidRDefault="002B688B" w:rsidP="002B688B">
      <w:pPr>
        <w:widowControl w:val="0"/>
        <w:autoSpaceDE w:val="0"/>
        <w:autoSpaceDN w:val="0"/>
        <w:adjustRightInd w:val="0"/>
        <w:spacing w:before="1" w:after="0" w:line="240" w:lineRule="auto"/>
        <w:ind w:right="-5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19E">
        <w:rPr>
          <w:rFonts w:ascii="Times New Roman" w:eastAsia="Times New Roman" w:hAnsi="Times New Roman"/>
          <w:sz w:val="24"/>
          <w:szCs w:val="24"/>
          <w:lang w:eastAsia="ru-RU"/>
        </w:rPr>
        <w:t xml:space="preserve">С осторожностью применяют при дефиците глюкозо-6-фосфатдегидро-геназы, </w:t>
      </w:r>
      <w:r w:rsidR="00EF775A" w:rsidRPr="00A9219E">
        <w:rPr>
          <w:rFonts w:ascii="Times New Roman" w:eastAsia="Times New Roman" w:hAnsi="Times New Roman"/>
          <w:sz w:val="24"/>
          <w:szCs w:val="24"/>
          <w:lang w:eastAsia="ru-RU"/>
        </w:rPr>
        <w:t xml:space="preserve">при </w:t>
      </w:r>
      <w:r w:rsidR="007358B7" w:rsidRPr="00A9219E">
        <w:rPr>
          <w:rFonts w:ascii="Times New Roman" w:eastAsia="Times New Roman" w:hAnsi="Times New Roman"/>
          <w:sz w:val="24"/>
          <w:szCs w:val="24"/>
          <w:lang w:eastAsia="ru-RU"/>
        </w:rPr>
        <w:t>передозировке аскорбиновой кислоты у данных пациентов может привести к гемолитической анемии</w:t>
      </w:r>
      <w:r w:rsidR="00EF775A" w:rsidRPr="00A9219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3C31D2F2" w14:textId="233552F1" w:rsidR="007358B7" w:rsidRPr="00A9219E" w:rsidRDefault="00EF775A" w:rsidP="002B688B">
      <w:pPr>
        <w:widowControl w:val="0"/>
        <w:autoSpaceDE w:val="0"/>
        <w:autoSpaceDN w:val="0"/>
        <w:adjustRightInd w:val="0"/>
        <w:spacing w:before="1" w:after="0" w:line="240" w:lineRule="auto"/>
        <w:ind w:right="-5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19E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7358B7" w:rsidRPr="00A9219E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случае, приема других препаратов, следует делать перерыв в 4 часа между приемами лекарственных препаратов</w:t>
      </w:r>
      <w:r w:rsidRPr="00A9219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358B7" w:rsidRPr="00A9219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6A36AC2" w14:textId="01557E81" w:rsidR="002B688B" w:rsidRPr="002B688B" w:rsidRDefault="00C60CA6" w:rsidP="002B688B">
      <w:pPr>
        <w:widowControl w:val="0"/>
        <w:autoSpaceDE w:val="0"/>
        <w:autoSpaceDN w:val="0"/>
        <w:adjustRightInd w:val="0"/>
        <w:spacing w:before="1" w:after="0" w:line="240" w:lineRule="auto"/>
        <w:ind w:right="-5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19E">
        <w:rPr>
          <w:rFonts w:ascii="Times New Roman" w:eastAsia="Times New Roman" w:hAnsi="Times New Roman"/>
          <w:sz w:val="24"/>
          <w:szCs w:val="24"/>
          <w:lang w:eastAsia="ru-RU"/>
        </w:rPr>
        <w:t>Необходимо с</w:t>
      </w:r>
      <w:r w:rsidR="00EF775A" w:rsidRPr="00A9219E">
        <w:rPr>
          <w:rFonts w:ascii="Times New Roman" w:eastAsia="Times New Roman" w:hAnsi="Times New Roman"/>
          <w:sz w:val="24"/>
          <w:szCs w:val="24"/>
          <w:lang w:eastAsia="ru-RU"/>
        </w:rPr>
        <w:t xml:space="preserve"> осторожностью применяют при нарушениях функции почек.</w:t>
      </w:r>
      <w:r w:rsidR="00EF775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6439535" w14:textId="77777777" w:rsidR="002B688B" w:rsidRPr="002B688B" w:rsidRDefault="002B688B" w:rsidP="002B688B">
      <w:pPr>
        <w:widowControl w:val="0"/>
        <w:autoSpaceDE w:val="0"/>
        <w:autoSpaceDN w:val="0"/>
        <w:adjustRightInd w:val="0"/>
        <w:spacing w:before="1" w:after="0" w:line="240" w:lineRule="auto"/>
        <w:ind w:right="-5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688B">
        <w:rPr>
          <w:rFonts w:ascii="Times New Roman" w:eastAsia="Times New Roman" w:hAnsi="Times New Roman"/>
          <w:sz w:val="24"/>
          <w:szCs w:val="24"/>
          <w:lang w:eastAsia="ru-RU"/>
        </w:rPr>
        <w:t>Препарат может изменять результаты разных лабораторных тестов (содержание в крови глюкозы, билирубина, активности трансаминаз, лактатдегидрогеназы). Во время продолжительного лечения необходим контроль уровня глюкозы.</w:t>
      </w:r>
    </w:p>
    <w:p w14:paraId="09BFC7FB" w14:textId="77777777" w:rsidR="002B688B" w:rsidRPr="002B688B" w:rsidRDefault="002B688B" w:rsidP="002B688B">
      <w:pPr>
        <w:widowControl w:val="0"/>
        <w:autoSpaceDE w:val="0"/>
        <w:autoSpaceDN w:val="0"/>
        <w:adjustRightInd w:val="0"/>
        <w:spacing w:before="1" w:after="0" w:line="240" w:lineRule="auto"/>
        <w:ind w:right="-5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688B">
        <w:rPr>
          <w:rFonts w:ascii="Times New Roman" w:eastAsia="Times New Roman" w:hAnsi="Times New Roman"/>
          <w:sz w:val="24"/>
          <w:szCs w:val="24"/>
          <w:lang w:eastAsia="ru-RU"/>
        </w:rPr>
        <w:t xml:space="preserve">Поскольку аскорбиновая кислота повышает абсорбцию железа, ее применение в высоких дозах может быть опасным у пациентов с гемохроматозом, талассемией, полицитемией, лейкемией и </w:t>
      </w:r>
      <w:proofErr w:type="spellStart"/>
      <w:r w:rsidRPr="002B688B">
        <w:rPr>
          <w:rFonts w:ascii="Times New Roman" w:eastAsia="Times New Roman" w:hAnsi="Times New Roman"/>
          <w:sz w:val="24"/>
          <w:szCs w:val="24"/>
          <w:lang w:eastAsia="ru-RU"/>
        </w:rPr>
        <w:t>сидеробластной</w:t>
      </w:r>
      <w:proofErr w:type="spellEnd"/>
      <w:r w:rsidRPr="002B688B">
        <w:rPr>
          <w:rFonts w:ascii="Times New Roman" w:eastAsia="Times New Roman" w:hAnsi="Times New Roman"/>
          <w:sz w:val="24"/>
          <w:szCs w:val="24"/>
          <w:lang w:eastAsia="ru-RU"/>
        </w:rPr>
        <w:t xml:space="preserve"> анемией. У пациентов с высоким содержанием железа в организме необходимо применять аскорбиновую кислоту в минимальных дозах. </w:t>
      </w:r>
    </w:p>
    <w:p w14:paraId="1D67A4BA" w14:textId="0BE936D3" w:rsidR="002B688B" w:rsidRPr="002B688B" w:rsidRDefault="002B688B" w:rsidP="002B688B">
      <w:pPr>
        <w:widowControl w:val="0"/>
        <w:autoSpaceDE w:val="0"/>
        <w:autoSpaceDN w:val="0"/>
        <w:adjustRightInd w:val="0"/>
        <w:spacing w:before="1" w:after="0" w:line="240" w:lineRule="auto"/>
        <w:ind w:right="-5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688B">
        <w:rPr>
          <w:rFonts w:ascii="Times New Roman" w:eastAsia="Times New Roman" w:hAnsi="Times New Roman"/>
          <w:sz w:val="24"/>
          <w:szCs w:val="24"/>
          <w:lang w:eastAsia="ru-RU"/>
        </w:rPr>
        <w:t>Необходимо с осторожностью назначать АСКОЦИН пациентам с прогрессирующим раковым заболеванием, поскольку его применение может ускорить ход процесса.</w:t>
      </w:r>
    </w:p>
    <w:p w14:paraId="2C27446B" w14:textId="6D8B945D" w:rsidR="002B688B" w:rsidRPr="002B688B" w:rsidRDefault="002B688B" w:rsidP="002B688B">
      <w:pPr>
        <w:widowControl w:val="0"/>
        <w:autoSpaceDE w:val="0"/>
        <w:autoSpaceDN w:val="0"/>
        <w:adjustRightInd w:val="0"/>
        <w:spacing w:before="1" w:after="0" w:line="240" w:lineRule="auto"/>
        <w:ind w:right="-5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7" w:name="_Hlk74648126"/>
      <w:r w:rsidRPr="000B4401">
        <w:rPr>
          <w:rFonts w:ascii="Times New Roman" w:eastAsia="Times New Roman" w:hAnsi="Times New Roman"/>
          <w:sz w:val="24"/>
          <w:szCs w:val="24"/>
          <w:lang w:eastAsia="ru-RU"/>
        </w:rPr>
        <w:t xml:space="preserve">Препарат содержит </w:t>
      </w:r>
      <w:r w:rsidR="007D123E" w:rsidRPr="000B4401">
        <w:rPr>
          <w:rFonts w:ascii="Times New Roman" w:eastAsia="Times New Roman" w:hAnsi="Times New Roman"/>
          <w:sz w:val="24"/>
          <w:szCs w:val="24"/>
          <w:lang w:eastAsia="ru-RU"/>
        </w:rPr>
        <w:t xml:space="preserve">маннитол, который </w:t>
      </w:r>
      <w:r w:rsidR="00D70ABB" w:rsidRPr="000B4401">
        <w:rPr>
          <w:rFonts w:ascii="Times New Roman" w:eastAsia="Times New Roman" w:hAnsi="Times New Roman"/>
          <w:sz w:val="24"/>
          <w:szCs w:val="24"/>
          <w:lang w:eastAsia="ru-RU"/>
        </w:rPr>
        <w:t xml:space="preserve">может вызывать </w:t>
      </w:r>
      <w:r w:rsidR="007D123E" w:rsidRPr="000B4401">
        <w:rPr>
          <w:rFonts w:ascii="Times New Roman" w:eastAsia="Times New Roman" w:hAnsi="Times New Roman"/>
          <w:sz w:val="24"/>
          <w:szCs w:val="24"/>
          <w:lang w:eastAsia="ru-RU"/>
        </w:rPr>
        <w:t>умеренн</w:t>
      </w:r>
      <w:r w:rsidR="00D70ABB" w:rsidRPr="000B4401">
        <w:rPr>
          <w:rFonts w:ascii="Times New Roman" w:eastAsia="Times New Roman" w:hAnsi="Times New Roman"/>
          <w:sz w:val="24"/>
          <w:szCs w:val="24"/>
          <w:lang w:eastAsia="ru-RU"/>
        </w:rPr>
        <w:t>ое п</w:t>
      </w:r>
      <w:r w:rsidR="007D123E" w:rsidRPr="000B4401">
        <w:rPr>
          <w:rFonts w:ascii="Times New Roman" w:eastAsia="Times New Roman" w:hAnsi="Times New Roman"/>
          <w:sz w:val="24"/>
          <w:szCs w:val="24"/>
          <w:lang w:eastAsia="ru-RU"/>
        </w:rPr>
        <w:t>ослабляющ</w:t>
      </w:r>
      <w:r w:rsidR="00D70ABB" w:rsidRPr="000B4401">
        <w:rPr>
          <w:rFonts w:ascii="Times New Roman" w:eastAsia="Times New Roman" w:hAnsi="Times New Roman"/>
          <w:sz w:val="24"/>
          <w:szCs w:val="24"/>
          <w:lang w:eastAsia="ru-RU"/>
        </w:rPr>
        <w:t xml:space="preserve">ее </w:t>
      </w:r>
      <w:r w:rsidR="00A9219E" w:rsidRPr="000B4401">
        <w:rPr>
          <w:rFonts w:ascii="Times New Roman" w:eastAsia="Times New Roman" w:hAnsi="Times New Roman"/>
          <w:sz w:val="24"/>
          <w:szCs w:val="24"/>
          <w:lang w:eastAsia="ru-RU"/>
        </w:rPr>
        <w:t>действие,</w:t>
      </w:r>
      <w:r w:rsidR="00A9219E" w:rsidRPr="000B4401">
        <w:rPr>
          <w:color w:val="000000"/>
        </w:rPr>
        <w:t xml:space="preserve"> </w:t>
      </w:r>
      <w:r w:rsidR="00A9219E" w:rsidRPr="000B4401">
        <w:rPr>
          <w:rFonts w:ascii="Times New Roman" w:eastAsia="Times New Roman" w:hAnsi="Times New Roman"/>
          <w:sz w:val="24"/>
          <w:szCs w:val="24"/>
          <w:lang w:eastAsia="ru-RU"/>
        </w:rPr>
        <w:t>также</w:t>
      </w:r>
      <w:r w:rsidR="00D70ABB" w:rsidRPr="000B4401"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содержит </w:t>
      </w:r>
      <w:r w:rsidRPr="000B4401">
        <w:rPr>
          <w:rFonts w:ascii="Times New Roman" w:eastAsia="Times New Roman" w:hAnsi="Times New Roman"/>
          <w:sz w:val="24"/>
          <w:szCs w:val="24"/>
          <w:lang w:eastAsia="ru-RU"/>
        </w:rPr>
        <w:t xml:space="preserve">краситель желтый </w:t>
      </w:r>
      <w:r w:rsidR="00D70ABB" w:rsidRPr="000B4401">
        <w:rPr>
          <w:rFonts w:ascii="Times New Roman" w:eastAsia="Times New Roman" w:hAnsi="Times New Roman"/>
          <w:sz w:val="24"/>
          <w:szCs w:val="24"/>
          <w:lang w:eastAsia="ru-RU"/>
        </w:rPr>
        <w:t xml:space="preserve">солнечный </w:t>
      </w:r>
      <w:r w:rsidRPr="000B4401">
        <w:rPr>
          <w:rFonts w:ascii="Times New Roman" w:eastAsia="Times New Roman" w:hAnsi="Times New Roman"/>
          <w:sz w:val="24"/>
          <w:szCs w:val="24"/>
          <w:lang w:eastAsia="ru-RU"/>
        </w:rPr>
        <w:t>закат (E110), который может вызвать аллергические реакции.</w:t>
      </w:r>
    </w:p>
    <w:bookmarkEnd w:id="17"/>
    <w:p w14:paraId="06DBBE9F" w14:textId="10940642" w:rsidR="00B65173" w:rsidRDefault="002B688B" w:rsidP="00166721">
      <w:pPr>
        <w:widowControl w:val="0"/>
        <w:autoSpaceDE w:val="0"/>
        <w:autoSpaceDN w:val="0"/>
        <w:adjustRightInd w:val="0"/>
        <w:spacing w:before="1" w:after="0" w:line="240" w:lineRule="auto"/>
        <w:ind w:right="-5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688B">
        <w:rPr>
          <w:rFonts w:ascii="Times New Roman" w:eastAsia="Times New Roman" w:hAnsi="Times New Roman"/>
          <w:sz w:val="24"/>
          <w:szCs w:val="24"/>
          <w:lang w:eastAsia="ru-RU"/>
        </w:rPr>
        <w:t>Данный лекарственный препарат содержит 12 мг аспартама в каждой таблетке 950 мг, что эквивалентно 12 мг / таблетку. Аспартам является источником фенилаланина. Это может быть вредно, если у вас наблюдается фенилкетонурия (PKU), редкое генетическое заболевание, при котором фенилаланин накапливается, потому что организм не может его правильно удалить.</w:t>
      </w:r>
    </w:p>
    <w:p w14:paraId="71A2915C" w14:textId="3F9311FB" w:rsidR="00532086" w:rsidRPr="00563B1C" w:rsidRDefault="00532086" w:rsidP="00532086">
      <w:pPr>
        <w:widowControl w:val="0"/>
        <w:autoSpaceDE w:val="0"/>
        <w:autoSpaceDN w:val="0"/>
        <w:adjustRightInd w:val="0"/>
        <w:spacing w:before="1" w:after="0" w:line="240" w:lineRule="auto"/>
        <w:ind w:right="-52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</w:pPr>
      <w:bookmarkStart w:id="18" w:name="_Hlk211949094"/>
      <w:r w:rsidRPr="00563B1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Препарат содержит менее чем 1 ммоль натрия (23 мг) в 1 мг, то есть практически не содержит натрия. Необходимо учитывать пациентам, находящимся на диете с ограничением поступления натрия.</w:t>
      </w:r>
      <w:bookmarkStart w:id="19" w:name="_GoBack"/>
      <w:bookmarkEnd w:id="19"/>
    </w:p>
    <w:bookmarkEnd w:id="15"/>
    <w:bookmarkEnd w:id="16"/>
    <w:bookmarkEnd w:id="18"/>
    <w:p w14:paraId="120ED40C" w14:textId="77777777" w:rsidR="00470FD4" w:rsidRPr="00532086" w:rsidRDefault="00470FD4" w:rsidP="00470FD4">
      <w:pPr>
        <w:widowControl w:val="0"/>
        <w:autoSpaceDE w:val="0"/>
        <w:autoSpaceDN w:val="0"/>
        <w:adjustRightInd w:val="0"/>
        <w:spacing w:before="1" w:after="0" w:line="240" w:lineRule="auto"/>
        <w:ind w:right="-52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14:paraId="5DE98A81" w14:textId="77777777" w:rsidR="007D0E84" w:rsidRPr="00065582" w:rsidRDefault="00DB406A" w:rsidP="005902B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4.</w:t>
      </w:r>
      <w:r w:rsidR="00B05BD1"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D0E84"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Взаимодействия с другими лекарственными препаратами</w:t>
      </w:r>
      <w:r w:rsidR="00D800E3"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 другие виды взаимодействия</w:t>
      </w:r>
    </w:p>
    <w:p w14:paraId="001504A8" w14:textId="0CE8F12E" w:rsidR="002B688B" w:rsidRPr="002B688B" w:rsidRDefault="002B688B" w:rsidP="002B688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bookmarkStart w:id="20" w:name="_Hlk146795730"/>
      <w:bookmarkStart w:id="21" w:name="2175220271"/>
      <w:r w:rsidRPr="002B688B">
        <w:rPr>
          <w:rFonts w:ascii="Times New Roman" w:hAnsi="Times New Roman"/>
          <w:bCs/>
          <w:color w:val="000000"/>
          <w:sz w:val="24"/>
          <w:szCs w:val="24"/>
        </w:rPr>
        <w:t>АСКОЦИН</w:t>
      </w:r>
      <w:r w:rsidRPr="002B688B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 xml:space="preserve"> </w:t>
      </w:r>
      <w:r w:rsidRPr="002B688B">
        <w:rPr>
          <w:rFonts w:ascii="Times New Roman" w:hAnsi="Times New Roman"/>
          <w:bCs/>
          <w:color w:val="000000"/>
          <w:sz w:val="24"/>
          <w:szCs w:val="24"/>
        </w:rPr>
        <w:t xml:space="preserve">повышает концентрацию в крови салицилатов, этинилэстрадиола, бензилпенициллина и тетрациклинов, снижает концентрацию в крови пероральных </w:t>
      </w:r>
      <w:r w:rsidRPr="002B688B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контрацептивов. Уменьшает </w:t>
      </w:r>
      <w:proofErr w:type="spellStart"/>
      <w:r w:rsidRPr="002B688B">
        <w:rPr>
          <w:rFonts w:ascii="Times New Roman" w:hAnsi="Times New Roman"/>
          <w:bCs/>
          <w:color w:val="000000"/>
          <w:sz w:val="24"/>
          <w:szCs w:val="24"/>
        </w:rPr>
        <w:t>антикоагуляционный</w:t>
      </w:r>
      <w:proofErr w:type="spellEnd"/>
      <w:r w:rsidRPr="002B688B">
        <w:rPr>
          <w:rFonts w:ascii="Times New Roman" w:hAnsi="Times New Roman"/>
          <w:bCs/>
          <w:color w:val="000000"/>
          <w:sz w:val="24"/>
          <w:szCs w:val="24"/>
        </w:rPr>
        <w:t xml:space="preserve"> эффект производных кумарина. Улучшает всасывание в кишечнике препаратов железа. Увеличивает общий клиренс этилового спирта. Препараты </w:t>
      </w:r>
      <w:proofErr w:type="spellStart"/>
      <w:r w:rsidRPr="002B688B">
        <w:rPr>
          <w:rFonts w:ascii="Times New Roman" w:hAnsi="Times New Roman"/>
          <w:bCs/>
          <w:color w:val="000000"/>
          <w:sz w:val="24"/>
          <w:szCs w:val="24"/>
        </w:rPr>
        <w:t>хинолонового</w:t>
      </w:r>
      <w:proofErr w:type="spellEnd"/>
      <w:r w:rsidRPr="002B688B">
        <w:rPr>
          <w:rFonts w:ascii="Times New Roman" w:hAnsi="Times New Roman"/>
          <w:bCs/>
          <w:color w:val="000000"/>
          <w:sz w:val="24"/>
          <w:szCs w:val="24"/>
        </w:rPr>
        <w:t xml:space="preserve"> ряда, кальция хлорид, салицилаты, кортикостероиды при продолжительном применении уменьшают запасы витамина С. Кортикостероиды уменьшают уровень витамина С и цинка.</w:t>
      </w:r>
    </w:p>
    <w:p w14:paraId="4160637E" w14:textId="77777777" w:rsidR="002B688B" w:rsidRPr="002B688B" w:rsidRDefault="002B688B" w:rsidP="002B688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2B688B">
        <w:rPr>
          <w:rFonts w:ascii="Times New Roman" w:hAnsi="Times New Roman"/>
          <w:bCs/>
          <w:color w:val="000000"/>
          <w:sz w:val="24"/>
          <w:szCs w:val="24"/>
        </w:rPr>
        <w:t xml:space="preserve">Одновременный прием аскорбиновой кислоты и </w:t>
      </w:r>
      <w:proofErr w:type="spellStart"/>
      <w:r w:rsidRPr="002B688B">
        <w:rPr>
          <w:rFonts w:ascii="Times New Roman" w:hAnsi="Times New Roman"/>
          <w:bCs/>
          <w:color w:val="000000"/>
          <w:sz w:val="24"/>
          <w:szCs w:val="24"/>
        </w:rPr>
        <w:t>дефероксамина</w:t>
      </w:r>
      <w:proofErr w:type="spellEnd"/>
      <w:r w:rsidRPr="002B688B">
        <w:rPr>
          <w:rFonts w:ascii="Times New Roman" w:hAnsi="Times New Roman"/>
          <w:bCs/>
          <w:color w:val="000000"/>
          <w:sz w:val="24"/>
          <w:szCs w:val="24"/>
        </w:rPr>
        <w:t xml:space="preserve"> повышает тканевую токсичность железа, особенно в сердечной мышце, что может привести к декомпенсации системы кровообращения. Его можно принимать только через 2 часа после инъекции </w:t>
      </w:r>
      <w:proofErr w:type="spellStart"/>
      <w:r w:rsidRPr="002B688B">
        <w:rPr>
          <w:rFonts w:ascii="Times New Roman" w:hAnsi="Times New Roman"/>
          <w:bCs/>
          <w:color w:val="000000"/>
          <w:sz w:val="24"/>
          <w:szCs w:val="24"/>
        </w:rPr>
        <w:t>дефероксамина</w:t>
      </w:r>
      <w:proofErr w:type="spellEnd"/>
      <w:r w:rsidRPr="002B688B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</w:p>
    <w:p w14:paraId="29D5B709" w14:textId="77777777" w:rsidR="002B688B" w:rsidRPr="002B688B" w:rsidRDefault="002B688B" w:rsidP="002B688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2B688B">
        <w:rPr>
          <w:rFonts w:ascii="Times New Roman" w:hAnsi="Times New Roman"/>
          <w:bCs/>
          <w:color w:val="000000"/>
          <w:sz w:val="24"/>
          <w:szCs w:val="24"/>
        </w:rPr>
        <w:t>Большие дозы препарата уменьшают эффективность трициклических депрессантов.</w:t>
      </w:r>
    </w:p>
    <w:bookmarkEnd w:id="20"/>
    <w:p w14:paraId="7B072748" w14:textId="77777777" w:rsidR="00D800E3" w:rsidRPr="00065582" w:rsidRDefault="00D800E3" w:rsidP="00D800E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bookmarkEnd w:id="21"/>
    <w:p w14:paraId="5C7AE27A" w14:textId="77777777" w:rsidR="00B05BD1" w:rsidRPr="00065582" w:rsidRDefault="00B05BD1" w:rsidP="005902B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4.6 Фертильность, беременность и лактация.</w:t>
      </w:r>
    </w:p>
    <w:p w14:paraId="2D206D28" w14:textId="6DFD667B" w:rsidR="00AE398A" w:rsidRPr="00AE398A" w:rsidRDefault="00AE398A" w:rsidP="00AE398A">
      <w:pPr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AE398A">
        <w:rPr>
          <w:rFonts w:ascii="Times New Roman" w:hAnsi="Times New Roman"/>
          <w:bCs/>
          <w:iCs/>
          <w:color w:val="000000"/>
          <w:sz w:val="24"/>
          <w:szCs w:val="24"/>
        </w:rPr>
        <w:t xml:space="preserve">Продолжительное применение витамина С в высоких дозах в период беременности может отрицательно повлиять на развитие плода. Применение в период беременности не рекомендуется. Аскорбиновая кислота проникает в грудное молоко, поэтому во время приема </w:t>
      </w:r>
      <w:r w:rsidR="00A9219E" w:rsidRPr="00AE398A">
        <w:rPr>
          <w:rFonts w:ascii="Times New Roman" w:hAnsi="Times New Roman"/>
          <w:bCs/>
          <w:iCs/>
          <w:color w:val="000000"/>
          <w:sz w:val="24"/>
          <w:szCs w:val="24"/>
        </w:rPr>
        <w:t>препарата кормление</w:t>
      </w:r>
      <w:r w:rsidRPr="00AE398A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грудью следует прервать.</w:t>
      </w:r>
    </w:p>
    <w:p w14:paraId="4D32BC01" w14:textId="77777777" w:rsidR="005C7776" w:rsidRPr="00065582" w:rsidRDefault="005C7776" w:rsidP="005902B3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14:paraId="2E635160" w14:textId="77777777" w:rsidR="006D2272" w:rsidRPr="006D2272" w:rsidRDefault="00DB406A" w:rsidP="006D2272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4.</w:t>
      </w:r>
      <w:r w:rsidR="00B05BD1"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bookmarkStart w:id="22" w:name="_Hlk27560405"/>
      <w:r w:rsidR="006D2272" w:rsidRPr="006D227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Влияние на способность управлять транспортными средствами и потенциально опасными механизмами </w:t>
      </w:r>
    </w:p>
    <w:p w14:paraId="369C4BB3" w14:textId="77777777" w:rsidR="00AE398A" w:rsidRPr="00AE398A" w:rsidRDefault="00AE398A" w:rsidP="00AE398A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AE398A">
        <w:rPr>
          <w:rFonts w:ascii="Times New Roman" w:hAnsi="Times New Roman"/>
          <w:bCs/>
          <w:iCs/>
          <w:sz w:val="24"/>
          <w:szCs w:val="24"/>
        </w:rPr>
        <w:t>Нет указаний относительно того, что препарат может отрицательно влиять на водителей или людей, которые работают со сложной техникой.</w:t>
      </w:r>
    </w:p>
    <w:p w14:paraId="28D45029" w14:textId="77777777" w:rsidR="005C7776" w:rsidRPr="00065582" w:rsidRDefault="005C7776" w:rsidP="005902B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13F69B" w14:textId="77777777" w:rsidR="009D67EC" w:rsidRPr="00065582" w:rsidRDefault="009D67EC" w:rsidP="005902B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23" w:name="2175220282"/>
      <w:bookmarkEnd w:id="22"/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4.8 Нежелательные реакции</w:t>
      </w:r>
      <w:bookmarkEnd w:id="23"/>
    </w:p>
    <w:p w14:paraId="6B0E8A9D" w14:textId="77777777" w:rsidR="00AE398A" w:rsidRPr="00AE398A" w:rsidRDefault="00AE398A" w:rsidP="00AE39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398A">
        <w:rPr>
          <w:rFonts w:ascii="Times New Roman" w:hAnsi="Times New Roman"/>
          <w:sz w:val="24"/>
          <w:szCs w:val="24"/>
        </w:rPr>
        <w:t xml:space="preserve">Препарат, как правило, хорошо переносится. При продолжительном применении высоких доз возможны следующие побочные реакции: </w:t>
      </w:r>
    </w:p>
    <w:p w14:paraId="27E892D6" w14:textId="77777777" w:rsidR="00AE398A" w:rsidRPr="00AE398A" w:rsidRDefault="00AE398A" w:rsidP="00AE39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398A">
        <w:rPr>
          <w:rFonts w:ascii="Times New Roman" w:hAnsi="Times New Roman"/>
          <w:i/>
          <w:iCs/>
          <w:sz w:val="24"/>
          <w:szCs w:val="24"/>
        </w:rPr>
        <w:t>Со стороны пищеварительного тракта</w:t>
      </w:r>
      <w:r w:rsidRPr="00AE398A">
        <w:rPr>
          <w:rFonts w:ascii="Times New Roman" w:hAnsi="Times New Roman"/>
          <w:sz w:val="24"/>
          <w:szCs w:val="24"/>
        </w:rPr>
        <w:t xml:space="preserve"> </w:t>
      </w:r>
    </w:p>
    <w:p w14:paraId="2055E181" w14:textId="77777777" w:rsidR="00AE398A" w:rsidRPr="00AE398A" w:rsidRDefault="00AE398A" w:rsidP="00AE39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398A">
        <w:rPr>
          <w:rFonts w:ascii="Times New Roman" w:hAnsi="Times New Roman"/>
          <w:sz w:val="24"/>
          <w:szCs w:val="24"/>
        </w:rPr>
        <w:t>- тошнота, рвота, изжога, понос</w:t>
      </w:r>
    </w:p>
    <w:p w14:paraId="19B8C976" w14:textId="77777777" w:rsidR="00AE398A" w:rsidRPr="00AE398A" w:rsidRDefault="00AE398A" w:rsidP="00AE39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398A">
        <w:rPr>
          <w:rFonts w:ascii="Times New Roman" w:hAnsi="Times New Roman"/>
          <w:i/>
          <w:iCs/>
          <w:sz w:val="24"/>
          <w:szCs w:val="24"/>
        </w:rPr>
        <w:t>Со стороны ЦНС:</w:t>
      </w:r>
      <w:r w:rsidRPr="00AE398A">
        <w:rPr>
          <w:rFonts w:ascii="Times New Roman" w:hAnsi="Times New Roman"/>
          <w:sz w:val="24"/>
          <w:szCs w:val="24"/>
        </w:rPr>
        <w:t xml:space="preserve"> </w:t>
      </w:r>
    </w:p>
    <w:p w14:paraId="6115852A" w14:textId="77777777" w:rsidR="00AE398A" w:rsidRPr="00AE398A" w:rsidRDefault="00AE398A" w:rsidP="00AE39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398A">
        <w:rPr>
          <w:rFonts w:ascii="Times New Roman" w:hAnsi="Times New Roman"/>
          <w:sz w:val="24"/>
          <w:szCs w:val="24"/>
        </w:rPr>
        <w:t>- повышение возбудимости центральной нервной системы, головная боль, бессонница</w:t>
      </w:r>
    </w:p>
    <w:p w14:paraId="11A2792C" w14:textId="77777777" w:rsidR="00AE398A" w:rsidRPr="00AE398A" w:rsidRDefault="00AE398A" w:rsidP="00AE398A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AE398A">
        <w:rPr>
          <w:rFonts w:ascii="Times New Roman" w:hAnsi="Times New Roman"/>
          <w:i/>
          <w:iCs/>
          <w:sz w:val="24"/>
          <w:szCs w:val="24"/>
        </w:rPr>
        <w:t>Со стороны мочевыделительной системы</w:t>
      </w:r>
    </w:p>
    <w:p w14:paraId="210F4974" w14:textId="77777777" w:rsidR="00AE398A" w:rsidRPr="00AE398A" w:rsidRDefault="00AE398A" w:rsidP="00AE39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398A">
        <w:rPr>
          <w:rFonts w:ascii="Times New Roman" w:hAnsi="Times New Roman"/>
          <w:i/>
          <w:iCs/>
          <w:sz w:val="24"/>
          <w:szCs w:val="24"/>
        </w:rPr>
        <w:t>-</w:t>
      </w:r>
      <w:r w:rsidRPr="00AE398A">
        <w:rPr>
          <w:rFonts w:ascii="Times New Roman" w:hAnsi="Times New Roman"/>
          <w:sz w:val="24"/>
          <w:szCs w:val="24"/>
        </w:rPr>
        <w:t xml:space="preserve"> образование конкрементов</w:t>
      </w:r>
    </w:p>
    <w:p w14:paraId="6281B105" w14:textId="77777777" w:rsidR="00AE398A" w:rsidRPr="00AE398A" w:rsidRDefault="00AE398A" w:rsidP="00AE398A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AE398A">
        <w:rPr>
          <w:rFonts w:ascii="Times New Roman" w:hAnsi="Times New Roman"/>
          <w:i/>
          <w:iCs/>
          <w:sz w:val="24"/>
          <w:szCs w:val="24"/>
        </w:rPr>
        <w:t>Со стороны кожи и близлежащих тканей</w:t>
      </w:r>
    </w:p>
    <w:p w14:paraId="2470EA67" w14:textId="77777777" w:rsidR="00AE398A" w:rsidRPr="00AE398A" w:rsidRDefault="00AE398A" w:rsidP="00AE39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398A">
        <w:rPr>
          <w:rFonts w:ascii="Times New Roman" w:hAnsi="Times New Roman"/>
          <w:i/>
          <w:iCs/>
          <w:sz w:val="24"/>
          <w:szCs w:val="24"/>
        </w:rPr>
        <w:t>-</w:t>
      </w:r>
      <w:r w:rsidRPr="00AE398A">
        <w:rPr>
          <w:rFonts w:ascii="Times New Roman" w:hAnsi="Times New Roman"/>
          <w:sz w:val="24"/>
          <w:szCs w:val="24"/>
        </w:rPr>
        <w:t xml:space="preserve"> аллергические реакции: кожный зуд, сыпь</w:t>
      </w:r>
    </w:p>
    <w:p w14:paraId="1ADD463D" w14:textId="77777777" w:rsidR="00AE398A" w:rsidRPr="00AE398A" w:rsidRDefault="00AE398A" w:rsidP="00AE39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398A">
        <w:rPr>
          <w:rFonts w:ascii="Times New Roman" w:hAnsi="Times New Roman"/>
          <w:i/>
          <w:iCs/>
          <w:sz w:val="24"/>
          <w:szCs w:val="24"/>
        </w:rPr>
        <w:t>Со стороны кровеносной системы:</w:t>
      </w:r>
      <w:r w:rsidRPr="00AE398A">
        <w:rPr>
          <w:rFonts w:ascii="Times New Roman" w:hAnsi="Times New Roman"/>
          <w:sz w:val="24"/>
          <w:szCs w:val="24"/>
        </w:rPr>
        <w:t xml:space="preserve"> </w:t>
      </w:r>
    </w:p>
    <w:p w14:paraId="35DC5D50" w14:textId="77777777" w:rsidR="00AE398A" w:rsidRPr="00AE398A" w:rsidRDefault="00AE398A" w:rsidP="00AE39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398A">
        <w:rPr>
          <w:rFonts w:ascii="Times New Roman" w:hAnsi="Times New Roman"/>
          <w:sz w:val="24"/>
          <w:szCs w:val="24"/>
        </w:rPr>
        <w:t>- у больных с недостаточностью глюкозо-6-фосфатдегидрогеназы кровяных телец может вызвать гемолиз эритроцитов</w:t>
      </w:r>
    </w:p>
    <w:p w14:paraId="7F40892F" w14:textId="77777777" w:rsidR="00814DFC" w:rsidRPr="00065582" w:rsidRDefault="00814DFC" w:rsidP="00D800E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65582">
        <w:rPr>
          <w:rFonts w:ascii="Times New Roman" w:hAnsi="Times New Roman"/>
          <w:b/>
          <w:bCs/>
          <w:sz w:val="24"/>
          <w:szCs w:val="24"/>
        </w:rPr>
        <w:t xml:space="preserve">Сообщение о подозреваемых нежелательных реакциях </w:t>
      </w:r>
    </w:p>
    <w:p w14:paraId="69DBD54B" w14:textId="77777777" w:rsidR="00D800E3" w:rsidRPr="00457760" w:rsidRDefault="00814DFC" w:rsidP="00D800E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57760">
        <w:rPr>
          <w:rFonts w:ascii="Times New Roman" w:hAnsi="Times New Roman"/>
          <w:bCs/>
          <w:sz w:val="24"/>
          <w:szCs w:val="24"/>
        </w:rPr>
        <w:t xml:space="preserve">Важно сообщать о подозреваемых нежелательных реакциях после регистрации </w:t>
      </w:r>
      <w:r w:rsidR="005C7776" w:rsidRPr="00457760">
        <w:rPr>
          <w:rFonts w:ascii="Times New Roman" w:hAnsi="Times New Roman"/>
          <w:bCs/>
          <w:sz w:val="24"/>
          <w:szCs w:val="24"/>
        </w:rPr>
        <w:t>лек</w:t>
      </w:r>
      <w:r w:rsidR="003075EC">
        <w:rPr>
          <w:rFonts w:ascii="Times New Roman" w:hAnsi="Times New Roman"/>
          <w:bCs/>
          <w:sz w:val="24"/>
          <w:szCs w:val="24"/>
        </w:rPr>
        <w:t xml:space="preserve">арственного препарата </w:t>
      </w:r>
      <w:r w:rsidRPr="00457760">
        <w:rPr>
          <w:rFonts w:ascii="Times New Roman" w:hAnsi="Times New Roman"/>
          <w:bCs/>
          <w:sz w:val="24"/>
          <w:szCs w:val="24"/>
        </w:rPr>
        <w:t xml:space="preserve">с целью обеспечения непрерывного мониторинга соотношения «польза – риск» </w:t>
      </w:r>
      <w:r w:rsidR="00125232" w:rsidRPr="00457760">
        <w:rPr>
          <w:rFonts w:ascii="Times New Roman" w:hAnsi="Times New Roman"/>
          <w:bCs/>
          <w:sz w:val="24"/>
          <w:szCs w:val="24"/>
        </w:rPr>
        <w:t>ЛП</w:t>
      </w:r>
      <w:r w:rsidRPr="00457760">
        <w:rPr>
          <w:rFonts w:ascii="Times New Roman" w:hAnsi="Times New Roman"/>
          <w:bCs/>
          <w:sz w:val="24"/>
          <w:szCs w:val="24"/>
        </w:rPr>
        <w:t xml:space="preserve">. Медицинским работникам рекомендуется сообщать о любых подозреваемых нежелательных реакциях </w:t>
      </w:r>
      <w:r w:rsidR="00F6012B" w:rsidRPr="00457760">
        <w:rPr>
          <w:rFonts w:ascii="Times New Roman" w:hAnsi="Times New Roman"/>
          <w:bCs/>
          <w:sz w:val="24"/>
          <w:szCs w:val="24"/>
        </w:rPr>
        <w:t>ЛП</w:t>
      </w:r>
      <w:r w:rsidRPr="00457760">
        <w:rPr>
          <w:rFonts w:ascii="Times New Roman" w:hAnsi="Times New Roman"/>
          <w:bCs/>
          <w:sz w:val="24"/>
          <w:szCs w:val="24"/>
        </w:rPr>
        <w:t xml:space="preserve"> через национальную систему сообщения о нежелательных реакциях РК</w:t>
      </w:r>
      <w:r w:rsidR="005C7776" w:rsidRPr="00457760">
        <w:rPr>
          <w:rFonts w:ascii="Times New Roman" w:hAnsi="Times New Roman"/>
          <w:bCs/>
          <w:sz w:val="24"/>
          <w:szCs w:val="24"/>
        </w:rPr>
        <w:t>.</w:t>
      </w:r>
    </w:p>
    <w:p w14:paraId="31929CF3" w14:textId="3CD71F9C" w:rsidR="00D725BB" w:rsidRPr="00457760" w:rsidRDefault="00D725BB" w:rsidP="00D800E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57760">
        <w:rPr>
          <w:rFonts w:ascii="Times New Roman" w:hAnsi="Times New Roman"/>
          <w:bCs/>
          <w:sz w:val="24"/>
          <w:szCs w:val="24"/>
        </w:rPr>
        <w:t xml:space="preserve">РГП на ПХВ «Национальный </w:t>
      </w:r>
      <w:r w:rsidR="003075EC">
        <w:rPr>
          <w:rFonts w:ascii="Times New Roman" w:hAnsi="Times New Roman"/>
          <w:bCs/>
          <w:sz w:val="24"/>
          <w:szCs w:val="24"/>
        </w:rPr>
        <w:t>ц</w:t>
      </w:r>
      <w:r w:rsidRPr="00457760">
        <w:rPr>
          <w:rFonts w:ascii="Times New Roman" w:hAnsi="Times New Roman"/>
          <w:bCs/>
          <w:sz w:val="24"/>
          <w:szCs w:val="24"/>
        </w:rPr>
        <w:t xml:space="preserve">ентр экспертизы лекарственных средств и медицинских изделий» Комитета </w:t>
      </w:r>
      <w:r w:rsidR="008C40EC">
        <w:rPr>
          <w:rFonts w:ascii="Times New Roman" w:hAnsi="Times New Roman"/>
          <w:bCs/>
          <w:sz w:val="24"/>
          <w:szCs w:val="24"/>
        </w:rPr>
        <w:t xml:space="preserve">медицинского и фармацевтического </w:t>
      </w:r>
      <w:r w:rsidRPr="00457760">
        <w:rPr>
          <w:rFonts w:ascii="Times New Roman" w:hAnsi="Times New Roman"/>
          <w:bCs/>
          <w:sz w:val="24"/>
          <w:szCs w:val="24"/>
        </w:rPr>
        <w:t>контроля Министерства здравоохранения Республики Казахстан</w:t>
      </w:r>
    </w:p>
    <w:p w14:paraId="609BF609" w14:textId="77777777" w:rsidR="00D725BB" w:rsidRPr="00457760" w:rsidRDefault="00AD3510" w:rsidP="00D800E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hyperlink r:id="rId8" w:history="1">
        <w:r w:rsidR="00D725BB" w:rsidRPr="00457760">
          <w:rPr>
            <w:rStyle w:val="af"/>
            <w:rFonts w:ascii="Times New Roman" w:hAnsi="Times New Roman"/>
            <w:bCs/>
            <w:sz w:val="24"/>
            <w:szCs w:val="24"/>
            <w:lang w:val="en-US"/>
          </w:rPr>
          <w:t>http</w:t>
        </w:r>
        <w:r w:rsidR="00D725BB" w:rsidRPr="00457760">
          <w:rPr>
            <w:rStyle w:val="af"/>
            <w:rFonts w:ascii="Times New Roman" w:hAnsi="Times New Roman"/>
            <w:bCs/>
            <w:sz w:val="24"/>
            <w:szCs w:val="24"/>
          </w:rPr>
          <w:t>://</w:t>
        </w:r>
        <w:r w:rsidR="00D725BB" w:rsidRPr="00457760">
          <w:rPr>
            <w:rStyle w:val="af"/>
            <w:rFonts w:ascii="Times New Roman" w:hAnsi="Times New Roman"/>
            <w:bCs/>
            <w:sz w:val="24"/>
            <w:szCs w:val="24"/>
            <w:lang w:val="en-US"/>
          </w:rPr>
          <w:t>www</w:t>
        </w:r>
        <w:r w:rsidR="00D725BB" w:rsidRPr="00457760">
          <w:rPr>
            <w:rStyle w:val="af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="00D725BB" w:rsidRPr="00457760">
          <w:rPr>
            <w:rStyle w:val="af"/>
            <w:rFonts w:ascii="Times New Roman" w:hAnsi="Times New Roman"/>
            <w:bCs/>
            <w:sz w:val="24"/>
            <w:szCs w:val="24"/>
            <w:lang w:val="en-US"/>
          </w:rPr>
          <w:t>ndda</w:t>
        </w:r>
        <w:proofErr w:type="spellEnd"/>
        <w:r w:rsidR="00D725BB" w:rsidRPr="00457760">
          <w:rPr>
            <w:rStyle w:val="af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="00D725BB" w:rsidRPr="00457760">
          <w:rPr>
            <w:rStyle w:val="af"/>
            <w:rFonts w:ascii="Times New Roman" w:hAnsi="Times New Roman"/>
            <w:bCs/>
            <w:sz w:val="24"/>
            <w:szCs w:val="24"/>
            <w:lang w:val="en-US"/>
          </w:rPr>
          <w:t>kz</w:t>
        </w:r>
        <w:proofErr w:type="spellEnd"/>
      </w:hyperlink>
    </w:p>
    <w:p w14:paraId="5A3A965A" w14:textId="77777777" w:rsidR="009D67EC" w:rsidRPr="00065582" w:rsidRDefault="009D67EC" w:rsidP="005902B3">
      <w:pPr>
        <w:pStyle w:val="ac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4A6E7CB" w14:textId="77777777" w:rsidR="00E40AB1" w:rsidRPr="00065582" w:rsidRDefault="00123DB5" w:rsidP="00E40AB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4.9 Передозировка</w:t>
      </w:r>
    </w:p>
    <w:p w14:paraId="469F866C" w14:textId="7C9889DD" w:rsidR="00AE398A" w:rsidRPr="00AE398A" w:rsidRDefault="00AE398A" w:rsidP="00AE398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398A">
        <w:rPr>
          <w:rFonts w:ascii="Times New Roman" w:hAnsi="Times New Roman"/>
          <w:i/>
          <w:color w:val="000000"/>
          <w:sz w:val="24"/>
          <w:szCs w:val="24"/>
        </w:rPr>
        <w:t>Симптомы:</w:t>
      </w:r>
      <w:r w:rsidRPr="00AE398A">
        <w:rPr>
          <w:rFonts w:ascii="Times New Roman" w:hAnsi="Times New Roman"/>
          <w:color w:val="000000"/>
          <w:sz w:val="24"/>
          <w:szCs w:val="24"/>
        </w:rPr>
        <w:t xml:space="preserve"> тошнота, рвота, спазмы кишечника, диарея, возможны аллергические реакции, нарушение функции почек, повышение артериального давления, повышенная возбудимость центральной нервной системы, нарушение сна.</w:t>
      </w:r>
    </w:p>
    <w:p w14:paraId="70F4AAC8" w14:textId="77777777" w:rsidR="00AE398A" w:rsidRPr="00AE398A" w:rsidRDefault="00AE398A" w:rsidP="00AE398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398A">
        <w:rPr>
          <w:rFonts w:ascii="Times New Roman" w:hAnsi="Times New Roman"/>
          <w:i/>
          <w:color w:val="000000"/>
          <w:sz w:val="24"/>
          <w:szCs w:val="24"/>
        </w:rPr>
        <w:t>Лечение:</w:t>
      </w:r>
      <w:r w:rsidRPr="00AE398A">
        <w:rPr>
          <w:rFonts w:ascii="Times New Roman" w:hAnsi="Times New Roman"/>
          <w:color w:val="000000"/>
          <w:sz w:val="24"/>
          <w:szCs w:val="24"/>
        </w:rPr>
        <w:t xml:space="preserve"> симптоматическая терапия.</w:t>
      </w:r>
    </w:p>
    <w:p w14:paraId="7C01EE62" w14:textId="7548BAC8" w:rsidR="00804A48" w:rsidRPr="00065582" w:rsidRDefault="00804A48" w:rsidP="00AE398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1232760" w14:textId="77777777" w:rsidR="00C153F2" w:rsidRPr="00065582" w:rsidRDefault="00C153F2" w:rsidP="00924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065582">
        <w:rPr>
          <w:rFonts w:ascii="Times New Roman" w:hAnsi="Times New Roman"/>
          <w:b/>
          <w:sz w:val="24"/>
          <w:szCs w:val="24"/>
          <w:lang w:eastAsia="ru-RU"/>
        </w:rPr>
        <w:t xml:space="preserve">5. </w:t>
      </w:r>
      <w:r w:rsidRPr="00065582">
        <w:rPr>
          <w:rFonts w:ascii="Times New Roman" w:eastAsia="TimesNewRomanPSMT" w:hAnsi="Times New Roman"/>
          <w:b/>
          <w:sz w:val="24"/>
          <w:szCs w:val="24"/>
          <w:lang w:eastAsia="ru-RU"/>
        </w:rPr>
        <w:t>ФАРМАКОЛОГИЧЕСКИЕ СВОЙСТВА</w:t>
      </w:r>
    </w:p>
    <w:p w14:paraId="6CAA7ECA" w14:textId="77777777" w:rsidR="00C153F2" w:rsidRPr="00065582" w:rsidRDefault="00C153F2" w:rsidP="00924B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065582">
        <w:rPr>
          <w:rFonts w:ascii="Times New Roman" w:hAnsi="Times New Roman"/>
          <w:b/>
          <w:sz w:val="24"/>
          <w:szCs w:val="24"/>
          <w:lang w:eastAsia="ru-RU"/>
        </w:rPr>
        <w:t xml:space="preserve">5.1. </w:t>
      </w:r>
      <w:r w:rsidRPr="00065582">
        <w:rPr>
          <w:rFonts w:ascii="Times New Roman" w:eastAsia="TimesNewRomanPSMT" w:hAnsi="Times New Roman"/>
          <w:b/>
          <w:sz w:val="24"/>
          <w:szCs w:val="24"/>
          <w:lang w:eastAsia="ru-RU"/>
        </w:rPr>
        <w:t>Фармакодинамические свойства</w:t>
      </w:r>
    </w:p>
    <w:p w14:paraId="71EBA66D" w14:textId="7417EF64" w:rsidR="00AE398A" w:rsidRPr="00FD7B2B" w:rsidRDefault="00C153F2" w:rsidP="00F0033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924B5E">
        <w:rPr>
          <w:rFonts w:ascii="Times New Roman" w:eastAsia="TimesNewRomanPSMT" w:hAnsi="Times New Roman"/>
          <w:b/>
          <w:bCs/>
          <w:sz w:val="24"/>
          <w:szCs w:val="24"/>
          <w:lang w:eastAsia="ru-RU"/>
        </w:rPr>
        <w:t>Фарм</w:t>
      </w:r>
      <w:r w:rsidR="00D800E3" w:rsidRPr="00924B5E">
        <w:rPr>
          <w:rFonts w:ascii="Times New Roman" w:eastAsia="TimesNewRomanPSMT" w:hAnsi="Times New Roman"/>
          <w:b/>
          <w:bCs/>
          <w:sz w:val="24"/>
          <w:szCs w:val="24"/>
          <w:lang w:eastAsia="ru-RU"/>
        </w:rPr>
        <w:t>акотерапевтическая группа:</w:t>
      </w:r>
      <w:bookmarkStart w:id="24" w:name="_Hlk84430514"/>
      <w:r w:rsidR="00F0033F">
        <w:rPr>
          <w:rFonts w:ascii="Times New Roman" w:eastAsia="TimesNewRomanPSMT" w:hAnsi="Times New Roman"/>
          <w:sz w:val="24"/>
          <w:szCs w:val="24"/>
          <w:lang w:eastAsia="ru-RU"/>
        </w:rPr>
        <w:t xml:space="preserve"> </w:t>
      </w:r>
      <w:r w:rsidR="00AE398A" w:rsidRPr="00FD7B2B">
        <w:rPr>
          <w:rFonts w:ascii="Times New Roman" w:hAnsi="Times New Roman"/>
          <w:iCs/>
          <w:sz w:val="24"/>
          <w:szCs w:val="24"/>
          <w:lang w:eastAsia="ru-RU"/>
        </w:rPr>
        <w:t xml:space="preserve">Витамины. </w:t>
      </w:r>
      <w:bookmarkStart w:id="25" w:name="_Hlk84430499"/>
      <w:r w:rsidR="00AE398A" w:rsidRPr="00FD7B2B">
        <w:rPr>
          <w:rFonts w:ascii="Times New Roman" w:hAnsi="Times New Roman"/>
          <w:iCs/>
          <w:sz w:val="24"/>
          <w:szCs w:val="24"/>
          <w:lang w:eastAsia="ru-RU"/>
        </w:rPr>
        <w:t>Аскорбиновая кислота</w:t>
      </w:r>
      <w:r w:rsidR="00F0033F" w:rsidRPr="00FD7B2B">
        <w:rPr>
          <w:rFonts w:ascii="Times New Roman" w:hAnsi="Times New Roman"/>
          <w:iCs/>
          <w:sz w:val="24"/>
          <w:szCs w:val="24"/>
          <w:lang w:eastAsia="ru-RU"/>
        </w:rPr>
        <w:t xml:space="preserve"> (витамин С)</w:t>
      </w:r>
      <w:r w:rsidR="00AE398A" w:rsidRPr="00FD7B2B">
        <w:rPr>
          <w:rFonts w:ascii="Times New Roman" w:hAnsi="Times New Roman"/>
          <w:iCs/>
          <w:sz w:val="24"/>
          <w:szCs w:val="24"/>
          <w:lang w:eastAsia="ru-RU"/>
        </w:rPr>
        <w:t>, включая комбинации</w:t>
      </w:r>
      <w:r w:rsidR="00F0033F" w:rsidRPr="00FD7B2B">
        <w:rPr>
          <w:rFonts w:ascii="Times New Roman" w:hAnsi="Times New Roman"/>
          <w:iCs/>
          <w:sz w:val="24"/>
          <w:szCs w:val="24"/>
          <w:lang w:eastAsia="ru-RU"/>
        </w:rPr>
        <w:t>.</w:t>
      </w:r>
      <w:bookmarkEnd w:id="25"/>
      <w:r w:rsidR="00F0033F" w:rsidRPr="00FD7B2B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AE398A" w:rsidRPr="00FD7B2B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F0033F" w:rsidRPr="00FD7B2B">
        <w:rPr>
          <w:rFonts w:ascii="Times New Roman" w:hAnsi="Times New Roman"/>
          <w:iCs/>
          <w:sz w:val="24"/>
          <w:szCs w:val="24"/>
          <w:lang w:eastAsia="ru-RU"/>
        </w:rPr>
        <w:t xml:space="preserve">Аскорбиновая кислота (витамин С), комбинации. </w:t>
      </w:r>
    </w:p>
    <w:bookmarkEnd w:id="24"/>
    <w:p w14:paraId="0C770264" w14:textId="6AE4F3AC" w:rsidR="005608AA" w:rsidRPr="00FD7B2B" w:rsidRDefault="00AE398A" w:rsidP="00F0033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FD7B2B">
        <w:rPr>
          <w:rFonts w:ascii="Times New Roman" w:hAnsi="Times New Roman"/>
          <w:iCs/>
          <w:sz w:val="24"/>
          <w:szCs w:val="24"/>
          <w:lang w:eastAsia="ru-RU"/>
        </w:rPr>
        <w:t>Код АТХ А11GB</w:t>
      </w:r>
    </w:p>
    <w:p w14:paraId="6C64F2B6" w14:textId="63C71539" w:rsidR="00307145" w:rsidRPr="00307145" w:rsidRDefault="00307145" w:rsidP="00F0033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FD7B2B">
        <w:rPr>
          <w:rFonts w:ascii="Times New Roman" w:hAnsi="Times New Roman"/>
          <w:i/>
          <w:sz w:val="24"/>
          <w:szCs w:val="24"/>
          <w:lang w:eastAsia="ru-RU"/>
        </w:rPr>
        <w:t>Механизм действия</w:t>
      </w:r>
    </w:p>
    <w:p w14:paraId="74000691" w14:textId="77777777" w:rsidR="00AE398A" w:rsidRPr="00AE398A" w:rsidRDefault="00AE398A" w:rsidP="00F00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E398A">
        <w:rPr>
          <w:rFonts w:ascii="Times New Roman" w:hAnsi="Times New Roman"/>
          <w:bCs/>
          <w:sz w:val="24"/>
          <w:szCs w:val="24"/>
        </w:rPr>
        <w:t xml:space="preserve">Аскорбиновая кислота (витамин С) как антиоксидантное, метаболическое и регулирующее окислительно-восстановительные процессы средство, повышает адаптационные возможности организма, усиливает его сопротивляемость к инфекциям. Принимает участие в регуляции окислительно-восстановительных процессов, в обмене углеводов, аминокислот, пигментов и холестерина, в синтезе стероидных гормонов, катехоламинов, в процессе свертывания крови. Усиливает синтез коллагена, стимулирует процессы регенерации, нормализует проницаемость капилляров. За счет активации дыхательных ферментов в печени, усиливает ее </w:t>
      </w:r>
      <w:proofErr w:type="spellStart"/>
      <w:r w:rsidRPr="00AE398A">
        <w:rPr>
          <w:rFonts w:ascii="Times New Roman" w:hAnsi="Times New Roman"/>
          <w:bCs/>
          <w:sz w:val="24"/>
          <w:szCs w:val="24"/>
        </w:rPr>
        <w:t>детоксикационную</w:t>
      </w:r>
      <w:proofErr w:type="spellEnd"/>
      <w:r w:rsidRPr="00AE398A"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 w:rsidRPr="00AE398A">
        <w:rPr>
          <w:rFonts w:ascii="Times New Roman" w:hAnsi="Times New Roman"/>
          <w:bCs/>
          <w:sz w:val="24"/>
          <w:szCs w:val="24"/>
        </w:rPr>
        <w:t>белковообразующую</w:t>
      </w:r>
      <w:proofErr w:type="spellEnd"/>
      <w:r w:rsidRPr="00AE398A">
        <w:rPr>
          <w:rFonts w:ascii="Times New Roman" w:hAnsi="Times New Roman"/>
          <w:bCs/>
          <w:sz w:val="24"/>
          <w:szCs w:val="24"/>
        </w:rPr>
        <w:t xml:space="preserve"> функции, повышает синтез коллагена и протромбина. Улучшает желчевыделение, восстанавливает внешнесекреторную функцию поджелудочной железы. Тормозит высвобождение и ускоряет деградацию гистамина, угнетает образование простагландинов и других медиаторов воспаления и анафилаксии. Регулирует иммунологические реакции (активирует синтез антител, С</w:t>
      </w:r>
      <w:r w:rsidRPr="00AE398A">
        <w:rPr>
          <w:rFonts w:ascii="Times New Roman" w:hAnsi="Times New Roman"/>
          <w:bCs/>
          <w:sz w:val="24"/>
          <w:szCs w:val="24"/>
          <w:vertAlign w:val="subscript"/>
        </w:rPr>
        <w:t>3</w:t>
      </w:r>
      <w:r w:rsidRPr="00AE398A">
        <w:rPr>
          <w:rFonts w:ascii="Times New Roman" w:hAnsi="Times New Roman"/>
          <w:bCs/>
          <w:sz w:val="24"/>
          <w:szCs w:val="24"/>
        </w:rPr>
        <w:t xml:space="preserve">-компонента комплемента, интерферона), содействует фагоцитозу, повышает сопротивляемость организма к инфекциям. Оказывает противовоспалительное действие. </w:t>
      </w:r>
    </w:p>
    <w:p w14:paraId="71EB4C8F" w14:textId="77777777" w:rsidR="00307145" w:rsidRPr="006D2272" w:rsidRDefault="00307145" w:rsidP="00307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FD7B2B">
        <w:rPr>
          <w:rFonts w:ascii="Times New Roman" w:hAnsi="Times New Roman"/>
          <w:i/>
          <w:sz w:val="24"/>
          <w:szCs w:val="24"/>
          <w:lang w:eastAsia="ru-RU"/>
        </w:rPr>
        <w:t>Фармакодинамические эффекты</w:t>
      </w:r>
    </w:p>
    <w:p w14:paraId="4008EBE0" w14:textId="77777777" w:rsidR="00AE398A" w:rsidRPr="00AE398A" w:rsidRDefault="00AE398A" w:rsidP="00307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E398A">
        <w:rPr>
          <w:rFonts w:ascii="Times New Roman" w:hAnsi="Times New Roman"/>
          <w:bCs/>
          <w:sz w:val="24"/>
          <w:szCs w:val="24"/>
        </w:rPr>
        <w:t xml:space="preserve">Суточная потребность в аскорбиновой кислоте у взрослых составляет 70–100 мг, у беременных и в период кормления грудью – 100–120 мг, у детей, в зависимости от возраста – 30–70 мг. </w:t>
      </w:r>
    </w:p>
    <w:p w14:paraId="314DCC50" w14:textId="77777777" w:rsidR="00AE398A" w:rsidRPr="00AE398A" w:rsidRDefault="00AE398A" w:rsidP="00307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E398A">
        <w:rPr>
          <w:rFonts w:ascii="Times New Roman" w:hAnsi="Times New Roman"/>
          <w:bCs/>
          <w:sz w:val="24"/>
          <w:szCs w:val="24"/>
        </w:rPr>
        <w:t xml:space="preserve">Цинк является структурным компонентом биологических мембран, клеточных рецепторов, протеинов, входит в состав более 200 энзиматических систем. Принимает участие в реакциях иммунной и антиоксидантной защиты, кровообразовании, синтезе аминокислот, в сохранении и передаче генетической информации. Будучи компонентом белка, который переносит ретинол, цинк вместе с витамином А и витамином С препятствует возникновению иммунодефицита, стимулируя синтез антител и осуществляя противовирусное действие. Он необходим для образования эритроцитов и других форменных элементов крови. Цинк нормализует жировой обмен, обеспечивает нормальную функцию эндокринных желез, в том числе синтез инсулина, гормона роста, </w:t>
      </w:r>
      <w:r w:rsidRPr="00307145">
        <w:rPr>
          <w:rFonts w:ascii="Times New Roman" w:hAnsi="Times New Roman"/>
          <w:bCs/>
          <w:sz w:val="24"/>
          <w:szCs w:val="24"/>
        </w:rPr>
        <w:t xml:space="preserve">кортикотропина и соматотропина. Поддерживает половую и репродуктивную функции – необходим для </w:t>
      </w:r>
      <w:hyperlink r:id="rId9" w:tooltip="Метаболизм" w:history="1">
        <w:r w:rsidRPr="00307145">
          <w:rPr>
            <w:rFonts w:ascii="Times New Roman" w:hAnsi="Times New Roman"/>
            <w:sz w:val="24"/>
            <w:szCs w:val="24"/>
          </w:rPr>
          <w:t>метаболизм</w:t>
        </w:r>
      </w:hyperlink>
      <w:r w:rsidRPr="00307145">
        <w:rPr>
          <w:rFonts w:ascii="Times New Roman" w:hAnsi="Times New Roman"/>
          <w:bCs/>
          <w:sz w:val="24"/>
          <w:szCs w:val="24"/>
        </w:rPr>
        <w:t xml:space="preserve">а </w:t>
      </w:r>
      <w:hyperlink r:id="rId10" w:tooltip="Витамин E" w:history="1">
        <w:r w:rsidRPr="00307145">
          <w:rPr>
            <w:rFonts w:ascii="Times New Roman" w:hAnsi="Times New Roman"/>
            <w:sz w:val="24"/>
            <w:szCs w:val="24"/>
          </w:rPr>
          <w:t>витамина E</w:t>
        </w:r>
      </w:hyperlink>
      <w:r w:rsidRPr="00307145">
        <w:rPr>
          <w:rFonts w:ascii="Times New Roman" w:hAnsi="Times New Roman"/>
          <w:bCs/>
          <w:sz w:val="24"/>
          <w:szCs w:val="24"/>
        </w:rPr>
        <w:t xml:space="preserve">, который является предшественником половых гормонов и включается в продукцию </w:t>
      </w:r>
      <w:hyperlink r:id="rId11" w:tooltip="Тестостерон" w:history="1">
        <w:r w:rsidRPr="00307145">
          <w:rPr>
            <w:rFonts w:ascii="Times New Roman" w:hAnsi="Times New Roman"/>
            <w:sz w:val="24"/>
            <w:szCs w:val="24"/>
          </w:rPr>
          <w:t>тестостерона</w:t>
        </w:r>
      </w:hyperlink>
      <w:r w:rsidRPr="00307145">
        <w:rPr>
          <w:rFonts w:ascii="Times New Roman" w:hAnsi="Times New Roman"/>
          <w:bCs/>
          <w:sz w:val="24"/>
          <w:szCs w:val="24"/>
        </w:rPr>
        <w:t>; цинк также важен для нормального функционирования простаты. Суточная потребность</w:t>
      </w:r>
      <w:r w:rsidRPr="00AE398A">
        <w:rPr>
          <w:rFonts w:ascii="Times New Roman" w:hAnsi="Times New Roman"/>
          <w:bCs/>
          <w:sz w:val="24"/>
          <w:szCs w:val="24"/>
        </w:rPr>
        <w:t xml:space="preserve"> в цинке составляет </w:t>
      </w:r>
    </w:p>
    <w:p w14:paraId="10A3EE09" w14:textId="77777777" w:rsidR="00AE398A" w:rsidRPr="00AE398A" w:rsidRDefault="00AE398A" w:rsidP="003071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E398A">
        <w:rPr>
          <w:rFonts w:ascii="Times New Roman" w:hAnsi="Times New Roman"/>
          <w:bCs/>
          <w:sz w:val="24"/>
          <w:szCs w:val="24"/>
        </w:rPr>
        <w:t>15 мг.</w:t>
      </w:r>
    </w:p>
    <w:p w14:paraId="186B9FBB" w14:textId="77777777" w:rsidR="00C153F2" w:rsidRPr="00065582" w:rsidRDefault="00C153F2" w:rsidP="005902B3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065582">
        <w:rPr>
          <w:rFonts w:ascii="Times New Roman" w:hAnsi="Times New Roman"/>
          <w:b/>
          <w:sz w:val="24"/>
          <w:szCs w:val="24"/>
          <w:lang w:eastAsia="ru-RU"/>
        </w:rPr>
        <w:t xml:space="preserve">5.2 </w:t>
      </w:r>
      <w:r w:rsidR="00DD5E3A" w:rsidRPr="00065582">
        <w:rPr>
          <w:rFonts w:ascii="Times New Roman" w:eastAsia="TimesNewRomanPSMT" w:hAnsi="Times New Roman"/>
          <w:b/>
          <w:sz w:val="24"/>
          <w:szCs w:val="24"/>
          <w:lang w:eastAsia="ru-RU"/>
        </w:rPr>
        <w:t>Фармакокинетические свойства</w:t>
      </w:r>
    </w:p>
    <w:p w14:paraId="226CC88A" w14:textId="062C9F4C" w:rsidR="00AE398A" w:rsidRPr="00AE398A" w:rsidRDefault="00AE398A" w:rsidP="00AE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bidi="ru-RU"/>
        </w:rPr>
      </w:pPr>
      <w:bookmarkStart w:id="26" w:name="_Hlk507587652"/>
      <w:r w:rsidRPr="00AE398A">
        <w:rPr>
          <w:rFonts w:ascii="Times New Roman" w:hAnsi="Times New Roman"/>
          <w:sz w:val="24"/>
          <w:szCs w:val="24"/>
          <w:lang w:bidi="ru-RU"/>
        </w:rPr>
        <w:t xml:space="preserve">Аскорбиновая кислота активно всасывается в тонком кишечнике. Максимальная концентрация в плазме после приема внутрь достигается через 4 часа. Уровень депо в организме составляет приблизительно </w:t>
      </w:r>
      <w:smartTag w:uri="urn:schemas-microsoft-com:office:smarttags" w:element="metricconverter">
        <w:smartTagPr>
          <w:attr w:name="ProductID" w:val="1,5 г"/>
        </w:smartTagPr>
        <w:r w:rsidRPr="00AE398A">
          <w:rPr>
            <w:rFonts w:ascii="Times New Roman" w:hAnsi="Times New Roman"/>
            <w:sz w:val="24"/>
            <w:szCs w:val="24"/>
            <w:lang w:bidi="ru-RU"/>
          </w:rPr>
          <w:t>1,5 г</w:t>
        </w:r>
      </w:smartTag>
      <w:r w:rsidRPr="00AE398A">
        <w:rPr>
          <w:rFonts w:ascii="Times New Roman" w:hAnsi="Times New Roman"/>
          <w:sz w:val="24"/>
          <w:szCs w:val="24"/>
          <w:lang w:bidi="ru-RU"/>
        </w:rPr>
        <w:t xml:space="preserve">. Около 25% связывается с протеинами плазмы. Подвергается биотрансформации в печени в </w:t>
      </w:r>
      <w:proofErr w:type="spellStart"/>
      <w:r w:rsidRPr="00AE398A">
        <w:rPr>
          <w:rFonts w:ascii="Times New Roman" w:hAnsi="Times New Roman"/>
          <w:sz w:val="24"/>
          <w:szCs w:val="24"/>
          <w:lang w:bidi="ru-RU"/>
        </w:rPr>
        <w:t>дезоксиаскорбиновую</w:t>
      </w:r>
      <w:proofErr w:type="spellEnd"/>
      <w:r w:rsidRPr="00AE398A">
        <w:rPr>
          <w:rFonts w:ascii="Times New Roman" w:hAnsi="Times New Roman"/>
          <w:sz w:val="24"/>
          <w:szCs w:val="24"/>
          <w:lang w:bidi="ru-RU"/>
        </w:rPr>
        <w:t xml:space="preserve">, а далее в </w:t>
      </w:r>
      <w:proofErr w:type="spellStart"/>
      <w:r w:rsidRPr="00AE398A">
        <w:rPr>
          <w:rFonts w:ascii="Times New Roman" w:hAnsi="Times New Roman"/>
          <w:sz w:val="24"/>
          <w:szCs w:val="24"/>
          <w:lang w:bidi="ru-RU"/>
        </w:rPr>
        <w:t>щавелевоуксусную</w:t>
      </w:r>
      <w:proofErr w:type="spellEnd"/>
      <w:r w:rsidRPr="00AE398A">
        <w:rPr>
          <w:rFonts w:ascii="Times New Roman" w:hAnsi="Times New Roman"/>
          <w:sz w:val="24"/>
          <w:szCs w:val="24"/>
          <w:lang w:bidi="ru-RU"/>
        </w:rPr>
        <w:t xml:space="preserve"> и </w:t>
      </w:r>
      <w:proofErr w:type="spellStart"/>
      <w:r w:rsidRPr="00AE398A">
        <w:rPr>
          <w:rFonts w:ascii="Times New Roman" w:hAnsi="Times New Roman"/>
          <w:sz w:val="24"/>
          <w:szCs w:val="24"/>
          <w:lang w:bidi="ru-RU"/>
        </w:rPr>
        <w:t>дикетогулоновую</w:t>
      </w:r>
      <w:proofErr w:type="spellEnd"/>
      <w:r w:rsidRPr="00AE398A">
        <w:rPr>
          <w:rFonts w:ascii="Times New Roman" w:hAnsi="Times New Roman"/>
          <w:sz w:val="24"/>
          <w:szCs w:val="24"/>
          <w:lang w:bidi="ru-RU"/>
        </w:rPr>
        <w:t xml:space="preserve"> кислоты. </w:t>
      </w:r>
      <w:proofErr w:type="spellStart"/>
      <w:r w:rsidRPr="00AE398A">
        <w:rPr>
          <w:rFonts w:ascii="Times New Roman" w:hAnsi="Times New Roman"/>
          <w:sz w:val="24"/>
          <w:szCs w:val="24"/>
          <w:lang w:bidi="ru-RU"/>
        </w:rPr>
        <w:t>Неметаболизированный</w:t>
      </w:r>
      <w:proofErr w:type="spellEnd"/>
      <w:r w:rsidRPr="00AE398A">
        <w:rPr>
          <w:rFonts w:ascii="Times New Roman" w:hAnsi="Times New Roman"/>
          <w:sz w:val="24"/>
          <w:szCs w:val="24"/>
          <w:lang w:bidi="ru-RU"/>
        </w:rPr>
        <w:t xml:space="preserve"> </w:t>
      </w:r>
      <w:proofErr w:type="spellStart"/>
      <w:r w:rsidRPr="00AE398A">
        <w:rPr>
          <w:rFonts w:ascii="Times New Roman" w:hAnsi="Times New Roman"/>
          <w:sz w:val="24"/>
          <w:szCs w:val="24"/>
          <w:lang w:bidi="ru-RU"/>
        </w:rPr>
        <w:t>аскорбат</w:t>
      </w:r>
      <w:proofErr w:type="spellEnd"/>
      <w:r w:rsidRPr="00AE398A">
        <w:rPr>
          <w:rFonts w:ascii="Times New Roman" w:hAnsi="Times New Roman"/>
          <w:sz w:val="24"/>
          <w:szCs w:val="24"/>
          <w:lang w:bidi="ru-RU"/>
        </w:rPr>
        <w:t xml:space="preserve"> и метаболиты выводятся почками, кишечником, а также с потом и грудным молоком. Всасывание витамина С может нарушаться при заболеваниях желудочно-кишечного тракта (гастрите, язве, запоре, поносе, глистной инвазии, лямблиозе), употреблении свежих фруктовых и овощных соков, щелочного питья. При увеличении концентрации препарата в плазме более чем 1,4 мг/100 мл, увеличивается его выведение. Абсорбция препарата уменьшается при употреблении свежих фруктовых и овощных соков, </w:t>
      </w:r>
      <w:r w:rsidRPr="00AE398A">
        <w:rPr>
          <w:rFonts w:ascii="Times New Roman" w:hAnsi="Times New Roman"/>
          <w:sz w:val="24"/>
          <w:szCs w:val="24"/>
          <w:lang w:bidi="ru-RU"/>
        </w:rPr>
        <w:lastRenderedPageBreak/>
        <w:t>щелочных напитков. Курение и злоупотребление этиловым спиртом ускоряет распад аскорбиновой кислоты, резко уменьшая ее запасы в организме.</w:t>
      </w:r>
    </w:p>
    <w:p w14:paraId="42561227" w14:textId="77777777" w:rsidR="00AE398A" w:rsidRPr="00AE398A" w:rsidRDefault="00AE398A" w:rsidP="00AE39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bidi="ru-RU"/>
        </w:rPr>
      </w:pPr>
      <w:r w:rsidRPr="00AE398A">
        <w:rPr>
          <w:rFonts w:ascii="Times New Roman" w:hAnsi="Times New Roman"/>
          <w:sz w:val="24"/>
          <w:szCs w:val="24"/>
          <w:lang w:bidi="ru-RU"/>
        </w:rPr>
        <w:t>Цинк, всасывается из кишечника, распределяется в тканях и включается в состав ряда ферментов и биологически активных веществ. 90% выведенного из организма цинка выделяется с калом, 2–10% – с мочой. Препараты кальция и богатый кальцием рацион способны понижать усвоение цинка почти на 50%, а кофеин и алкоголь усиленно выводят его из организма.</w:t>
      </w:r>
    </w:p>
    <w:p w14:paraId="14F270E3" w14:textId="27124FD3" w:rsidR="003513D8" w:rsidRPr="00065582" w:rsidRDefault="003513D8" w:rsidP="00351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bidi="ru-RU"/>
        </w:rPr>
      </w:pPr>
    </w:p>
    <w:bookmarkEnd w:id="26"/>
    <w:p w14:paraId="08B5C214" w14:textId="77777777" w:rsidR="00DF3381" w:rsidRPr="00065582" w:rsidRDefault="00DF3381" w:rsidP="005902B3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065582">
        <w:rPr>
          <w:rFonts w:ascii="Times New Roman" w:hAnsi="Times New Roman"/>
          <w:b/>
          <w:sz w:val="24"/>
          <w:szCs w:val="24"/>
          <w:lang w:eastAsia="ru-RU"/>
        </w:rPr>
        <w:t xml:space="preserve">5.3. </w:t>
      </w:r>
      <w:r w:rsidRPr="00065582">
        <w:rPr>
          <w:rFonts w:ascii="Times New Roman" w:eastAsia="TimesNewRomanPSMT" w:hAnsi="Times New Roman"/>
          <w:b/>
          <w:sz w:val="24"/>
          <w:szCs w:val="24"/>
          <w:lang w:eastAsia="ru-RU"/>
        </w:rPr>
        <w:t>Да</w:t>
      </w:r>
      <w:r w:rsidR="00DD5E3A" w:rsidRPr="00065582">
        <w:rPr>
          <w:rFonts w:ascii="Times New Roman" w:eastAsia="TimesNewRomanPSMT" w:hAnsi="Times New Roman"/>
          <w:b/>
          <w:sz w:val="24"/>
          <w:szCs w:val="24"/>
          <w:lang w:eastAsia="ru-RU"/>
        </w:rPr>
        <w:t>нные доклинической безопасности</w:t>
      </w:r>
    </w:p>
    <w:p w14:paraId="3FE33DE6" w14:textId="77777777" w:rsidR="00DF3381" w:rsidRPr="00065582" w:rsidRDefault="00DF3381" w:rsidP="005902B3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065582">
        <w:rPr>
          <w:rFonts w:ascii="Times New Roman" w:hAnsi="Times New Roman"/>
          <w:iCs/>
          <w:sz w:val="24"/>
          <w:szCs w:val="24"/>
          <w:lang w:eastAsia="ru-RU"/>
        </w:rPr>
        <w:t xml:space="preserve">В доклинических данных, полученных по результатам стандартных исследований фармакологической безопасности, токсичности при многократном введении, </w:t>
      </w:r>
      <w:proofErr w:type="spellStart"/>
      <w:r w:rsidRPr="00065582">
        <w:rPr>
          <w:rFonts w:ascii="Times New Roman" w:hAnsi="Times New Roman"/>
          <w:iCs/>
          <w:sz w:val="24"/>
          <w:szCs w:val="24"/>
          <w:lang w:eastAsia="ru-RU"/>
        </w:rPr>
        <w:t>генотоксичности</w:t>
      </w:r>
      <w:proofErr w:type="spellEnd"/>
      <w:r w:rsidRPr="00065582">
        <w:rPr>
          <w:rFonts w:ascii="Times New Roman" w:hAnsi="Times New Roman"/>
          <w:iCs/>
          <w:sz w:val="24"/>
          <w:szCs w:val="24"/>
          <w:lang w:eastAsia="ru-RU"/>
        </w:rPr>
        <w:t>, канцерогенного потенциала и репродуктивной и онтогенетической</w:t>
      </w:r>
      <w:r w:rsidR="00F34699" w:rsidRPr="00065582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Pr="00065582">
        <w:rPr>
          <w:rFonts w:ascii="Times New Roman" w:hAnsi="Times New Roman"/>
          <w:iCs/>
          <w:sz w:val="24"/>
          <w:szCs w:val="24"/>
          <w:lang w:eastAsia="ru-RU"/>
        </w:rPr>
        <w:t xml:space="preserve">токсичности, особый вред для человека выявлены </w:t>
      </w:r>
      <w:r w:rsidR="0042146D" w:rsidRPr="00065582">
        <w:rPr>
          <w:rFonts w:ascii="Times New Roman" w:hAnsi="Times New Roman"/>
          <w:iCs/>
          <w:sz w:val="24"/>
          <w:szCs w:val="24"/>
          <w:lang w:eastAsia="ru-RU"/>
        </w:rPr>
        <w:t>не были.</w:t>
      </w:r>
    </w:p>
    <w:p w14:paraId="0BCA8915" w14:textId="77777777" w:rsidR="0042146D" w:rsidRPr="00065582" w:rsidRDefault="0042146D" w:rsidP="005902B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73F9AD03" w14:textId="77777777" w:rsidR="00DF3381" w:rsidRPr="00065582" w:rsidRDefault="00DF3381" w:rsidP="00924B5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065582">
        <w:rPr>
          <w:rFonts w:ascii="Times New Roman" w:hAnsi="Times New Roman"/>
          <w:b/>
          <w:sz w:val="24"/>
          <w:szCs w:val="24"/>
          <w:lang w:eastAsia="ru-RU"/>
        </w:rPr>
        <w:t xml:space="preserve">6. </w:t>
      </w:r>
      <w:r w:rsidRPr="00065582">
        <w:rPr>
          <w:rFonts w:ascii="Times New Roman" w:eastAsia="TimesNewRomanPSMT" w:hAnsi="Times New Roman"/>
          <w:b/>
          <w:sz w:val="24"/>
          <w:szCs w:val="24"/>
          <w:lang w:eastAsia="ru-RU"/>
        </w:rPr>
        <w:t>ФАРМАЦЕВТИЧЕСКИЕ СВОЙСТВА</w:t>
      </w:r>
    </w:p>
    <w:p w14:paraId="4C6F49BF" w14:textId="77777777" w:rsidR="00DF3381" w:rsidRPr="00065582" w:rsidRDefault="00DF3381" w:rsidP="005902B3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065582">
        <w:rPr>
          <w:rFonts w:ascii="Times New Roman" w:hAnsi="Times New Roman"/>
          <w:b/>
          <w:sz w:val="24"/>
          <w:szCs w:val="24"/>
          <w:lang w:eastAsia="ru-RU"/>
        </w:rPr>
        <w:t xml:space="preserve">6.1. </w:t>
      </w:r>
      <w:r w:rsidRPr="00065582">
        <w:rPr>
          <w:rFonts w:ascii="Times New Roman" w:eastAsia="TimesNewRomanPSMT" w:hAnsi="Times New Roman"/>
          <w:b/>
          <w:sz w:val="24"/>
          <w:szCs w:val="24"/>
          <w:lang w:eastAsia="ru-RU"/>
        </w:rPr>
        <w:t>Перечень вспомогательных веществ.</w:t>
      </w:r>
    </w:p>
    <w:p w14:paraId="246AA9A6" w14:textId="77777777" w:rsidR="005B0153" w:rsidRDefault="005B0153" w:rsidP="005B0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>
        <w:rPr>
          <w:rFonts w:ascii="Times New Roman" w:eastAsia="TimesNewRomanPSMT" w:hAnsi="Times New Roman"/>
          <w:sz w:val="24"/>
          <w:szCs w:val="24"/>
          <w:lang w:eastAsia="ru-RU"/>
        </w:rPr>
        <w:t>М</w:t>
      </w:r>
      <w:r w:rsidRPr="005B0153">
        <w:rPr>
          <w:rFonts w:ascii="Times New Roman" w:eastAsia="TimesNewRomanPSMT" w:hAnsi="Times New Roman"/>
          <w:sz w:val="24"/>
          <w:szCs w:val="24"/>
          <w:lang w:eastAsia="ru-RU"/>
        </w:rPr>
        <w:t>аннитол</w:t>
      </w:r>
    </w:p>
    <w:p w14:paraId="3338B53C" w14:textId="77777777" w:rsidR="00214871" w:rsidRDefault="00214871" w:rsidP="005B0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NewRomanPSMT" w:hAnsi="Times New Roman"/>
          <w:sz w:val="24"/>
          <w:szCs w:val="24"/>
          <w:lang w:eastAsia="ru-RU"/>
        </w:rPr>
        <w:t>П</w:t>
      </w:r>
      <w:r w:rsidRPr="005B0153">
        <w:rPr>
          <w:rFonts w:ascii="Times New Roman" w:eastAsia="TimesNewRomanPSMT" w:hAnsi="Times New Roman"/>
          <w:sz w:val="24"/>
          <w:szCs w:val="24"/>
          <w:lang w:eastAsia="ru-RU"/>
        </w:rPr>
        <w:t>овидон</w:t>
      </w:r>
      <w:proofErr w:type="spellEnd"/>
      <w:r w:rsidRPr="005B0153">
        <w:rPr>
          <w:rFonts w:ascii="Times New Roman" w:eastAsia="TimesNewRomanPSMT" w:hAnsi="Times New Roman"/>
          <w:sz w:val="24"/>
          <w:szCs w:val="24"/>
          <w:lang w:eastAsia="ru-RU"/>
        </w:rPr>
        <w:t xml:space="preserve"> (</w:t>
      </w:r>
      <w:r w:rsidRPr="005B0153">
        <w:rPr>
          <w:rFonts w:ascii="Times New Roman" w:eastAsia="TimesNewRomanPSMT" w:hAnsi="Times New Roman"/>
          <w:sz w:val="24"/>
          <w:szCs w:val="24"/>
          <w:lang w:val="en-US" w:eastAsia="ru-RU"/>
        </w:rPr>
        <w:t>PVP</w:t>
      </w:r>
      <w:r w:rsidRPr="005B0153">
        <w:rPr>
          <w:rFonts w:ascii="Times New Roman" w:eastAsia="TimesNewRomanPSMT" w:hAnsi="Times New Roman"/>
          <w:sz w:val="24"/>
          <w:szCs w:val="24"/>
          <w:lang w:eastAsia="ru-RU"/>
        </w:rPr>
        <w:t xml:space="preserve"> </w:t>
      </w:r>
      <w:r w:rsidRPr="005B0153">
        <w:rPr>
          <w:rFonts w:ascii="Times New Roman" w:eastAsia="TimesNewRomanPSMT" w:hAnsi="Times New Roman"/>
          <w:sz w:val="24"/>
          <w:szCs w:val="24"/>
          <w:lang w:val="en-US" w:eastAsia="ru-RU"/>
        </w:rPr>
        <w:t>K</w:t>
      </w:r>
      <w:r w:rsidRPr="005B0153">
        <w:rPr>
          <w:rFonts w:ascii="Times New Roman" w:eastAsia="TimesNewRomanPSMT" w:hAnsi="Times New Roman"/>
          <w:sz w:val="24"/>
          <w:szCs w:val="24"/>
          <w:lang w:eastAsia="ru-RU"/>
        </w:rPr>
        <w:t xml:space="preserve"> 30)</w:t>
      </w:r>
    </w:p>
    <w:p w14:paraId="2CE6466E" w14:textId="067AAA05" w:rsidR="005B0153" w:rsidRDefault="005B0153" w:rsidP="005B0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NewRomanPSMT" w:hAnsi="Times New Roman"/>
          <w:sz w:val="24"/>
          <w:szCs w:val="24"/>
          <w:lang w:eastAsia="ru-RU"/>
        </w:rPr>
        <w:t>К</w:t>
      </w:r>
      <w:r w:rsidRPr="005B0153">
        <w:rPr>
          <w:rFonts w:ascii="Times New Roman" w:eastAsia="TimesNewRomanPSMT" w:hAnsi="Times New Roman"/>
          <w:sz w:val="24"/>
          <w:szCs w:val="24"/>
          <w:lang w:eastAsia="ru-RU"/>
        </w:rPr>
        <w:t>рос</w:t>
      </w:r>
      <w:r w:rsidR="00F0033F">
        <w:rPr>
          <w:rFonts w:ascii="Times New Roman" w:eastAsia="TimesNewRomanPSMT" w:hAnsi="Times New Roman"/>
          <w:sz w:val="24"/>
          <w:szCs w:val="24"/>
          <w:lang w:eastAsia="ru-RU"/>
        </w:rPr>
        <w:t>с</w:t>
      </w:r>
      <w:r w:rsidRPr="005B0153">
        <w:rPr>
          <w:rFonts w:ascii="Times New Roman" w:eastAsia="TimesNewRomanPSMT" w:hAnsi="Times New Roman"/>
          <w:sz w:val="24"/>
          <w:szCs w:val="24"/>
          <w:lang w:eastAsia="ru-RU"/>
        </w:rPr>
        <w:t>повидон</w:t>
      </w:r>
      <w:proofErr w:type="spellEnd"/>
    </w:p>
    <w:p w14:paraId="75857753" w14:textId="77777777" w:rsidR="005B0153" w:rsidRDefault="005B0153" w:rsidP="005B0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>
        <w:rPr>
          <w:rFonts w:ascii="Times New Roman" w:eastAsia="TimesNewRomanPSMT" w:hAnsi="Times New Roman"/>
          <w:sz w:val="24"/>
          <w:szCs w:val="24"/>
          <w:lang w:eastAsia="ru-RU"/>
        </w:rPr>
        <w:t>Ж</w:t>
      </w:r>
      <w:r w:rsidRPr="005B0153">
        <w:rPr>
          <w:rFonts w:ascii="Times New Roman" w:eastAsia="TimesNewRomanPSMT" w:hAnsi="Times New Roman"/>
          <w:sz w:val="24"/>
          <w:szCs w:val="24"/>
          <w:lang w:eastAsia="ru-RU"/>
        </w:rPr>
        <w:t xml:space="preserve">елтый «солнечный закат» (Е </w:t>
      </w:r>
      <w:proofErr w:type="gramStart"/>
      <w:r w:rsidRPr="005B0153">
        <w:rPr>
          <w:rFonts w:ascii="Times New Roman" w:eastAsia="TimesNewRomanPSMT" w:hAnsi="Times New Roman"/>
          <w:sz w:val="24"/>
          <w:szCs w:val="24"/>
          <w:lang w:eastAsia="ru-RU"/>
        </w:rPr>
        <w:t>110)*</w:t>
      </w:r>
      <w:proofErr w:type="gramEnd"/>
      <w:r w:rsidRPr="005B0153">
        <w:rPr>
          <w:rFonts w:ascii="Times New Roman" w:eastAsia="TimesNewRomanPSMT" w:hAnsi="Times New Roman"/>
          <w:sz w:val="24"/>
          <w:szCs w:val="24"/>
          <w:lang w:eastAsia="ru-RU"/>
        </w:rPr>
        <w:t>*</w:t>
      </w:r>
    </w:p>
    <w:p w14:paraId="6693E84C" w14:textId="77777777" w:rsidR="00411D05" w:rsidRDefault="00411D05" w:rsidP="005B0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NewRomanPSMT" w:hAnsi="Times New Roman"/>
          <w:sz w:val="24"/>
          <w:szCs w:val="24"/>
          <w:lang w:eastAsia="ru-RU"/>
        </w:rPr>
        <w:t>Этилцеллюлоза</w:t>
      </w:r>
      <w:proofErr w:type="spellEnd"/>
    </w:p>
    <w:p w14:paraId="2AC86350" w14:textId="1F38F175" w:rsidR="005B0153" w:rsidRDefault="005B0153" w:rsidP="005B0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>
        <w:rPr>
          <w:rFonts w:ascii="Times New Roman" w:eastAsia="TimesNewRomanPSMT" w:hAnsi="Times New Roman"/>
          <w:sz w:val="24"/>
          <w:szCs w:val="24"/>
          <w:lang w:eastAsia="ru-RU"/>
        </w:rPr>
        <w:t>А</w:t>
      </w:r>
      <w:r w:rsidRPr="005B0153">
        <w:rPr>
          <w:rFonts w:ascii="Times New Roman" w:eastAsia="TimesNewRomanPSMT" w:hAnsi="Times New Roman"/>
          <w:sz w:val="24"/>
          <w:szCs w:val="24"/>
          <w:lang w:eastAsia="ru-RU"/>
        </w:rPr>
        <w:t>спартам</w:t>
      </w:r>
    </w:p>
    <w:p w14:paraId="0E3E1538" w14:textId="77777777" w:rsidR="005B0153" w:rsidRDefault="005B0153" w:rsidP="005B0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>
        <w:rPr>
          <w:rFonts w:ascii="Times New Roman" w:eastAsia="TimesNewRomanPSMT" w:hAnsi="Times New Roman"/>
          <w:sz w:val="24"/>
          <w:szCs w:val="24"/>
          <w:lang w:eastAsia="ru-RU"/>
        </w:rPr>
        <w:t>М</w:t>
      </w:r>
      <w:r w:rsidRPr="005B0153">
        <w:rPr>
          <w:rFonts w:ascii="Times New Roman" w:eastAsia="TimesNewRomanPSMT" w:hAnsi="Times New Roman"/>
          <w:sz w:val="24"/>
          <w:szCs w:val="24"/>
          <w:lang w:eastAsia="ru-RU"/>
        </w:rPr>
        <w:t xml:space="preserve">агния </w:t>
      </w:r>
      <w:proofErr w:type="spellStart"/>
      <w:r w:rsidRPr="005B0153">
        <w:rPr>
          <w:rFonts w:ascii="Times New Roman" w:eastAsia="TimesNewRomanPSMT" w:hAnsi="Times New Roman"/>
          <w:sz w:val="24"/>
          <w:szCs w:val="24"/>
          <w:lang w:eastAsia="ru-RU"/>
        </w:rPr>
        <w:t>стеарат</w:t>
      </w:r>
      <w:proofErr w:type="spellEnd"/>
    </w:p>
    <w:p w14:paraId="76C619E1" w14:textId="218D8C46" w:rsidR="005B0153" w:rsidRPr="005B0153" w:rsidRDefault="005B0153" w:rsidP="005B0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>
        <w:rPr>
          <w:rFonts w:ascii="Times New Roman" w:eastAsia="TimesNewRomanPSMT" w:hAnsi="Times New Roman"/>
          <w:sz w:val="24"/>
          <w:szCs w:val="24"/>
          <w:lang w:eastAsia="ru-RU"/>
        </w:rPr>
        <w:t>А</w:t>
      </w:r>
      <w:r w:rsidRPr="005B0153">
        <w:rPr>
          <w:rFonts w:ascii="Times New Roman" w:eastAsia="TimesNewRomanPSMT" w:hAnsi="Times New Roman"/>
          <w:sz w:val="24"/>
          <w:szCs w:val="24"/>
          <w:lang w:eastAsia="ru-RU"/>
        </w:rPr>
        <w:t xml:space="preserve">роматизатор апельсиновый </w:t>
      </w:r>
    </w:p>
    <w:p w14:paraId="28DBBBEF" w14:textId="77777777" w:rsidR="005B0153" w:rsidRPr="005B0153" w:rsidRDefault="005B0153" w:rsidP="005B0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  <w:r w:rsidRPr="005B0153">
        <w:rPr>
          <w:rFonts w:ascii="Times New Roman" w:eastAsia="TimesNewRomanPSMT" w:hAnsi="Times New Roman"/>
          <w:sz w:val="24"/>
          <w:szCs w:val="24"/>
          <w:lang w:eastAsia="ru-RU"/>
        </w:rPr>
        <w:t>**- состав: желтый «солнечный закат», алюминия гидроксид, алюминия хлорид</w:t>
      </w:r>
    </w:p>
    <w:p w14:paraId="1EB5349A" w14:textId="4CCA8909" w:rsidR="005B0153" w:rsidRDefault="005B0153" w:rsidP="0059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</w:p>
    <w:p w14:paraId="12352F64" w14:textId="77777777" w:rsidR="00DF3381" w:rsidRPr="00065582" w:rsidRDefault="00DF3381" w:rsidP="00A569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065582">
        <w:rPr>
          <w:rFonts w:ascii="Times New Roman" w:hAnsi="Times New Roman"/>
          <w:b/>
          <w:sz w:val="24"/>
          <w:szCs w:val="24"/>
          <w:lang w:eastAsia="ru-RU"/>
        </w:rPr>
        <w:t xml:space="preserve">6.2. </w:t>
      </w:r>
      <w:r w:rsidRPr="00065582">
        <w:rPr>
          <w:rFonts w:ascii="Times New Roman" w:eastAsia="TimesNewRomanPSMT" w:hAnsi="Times New Roman"/>
          <w:b/>
          <w:sz w:val="24"/>
          <w:szCs w:val="24"/>
          <w:lang w:eastAsia="ru-RU"/>
        </w:rPr>
        <w:t>Несовместимость.</w:t>
      </w:r>
    </w:p>
    <w:p w14:paraId="1D67DAEF" w14:textId="77777777" w:rsidR="00C153F2" w:rsidRPr="00065582" w:rsidRDefault="00BB6FE1" w:rsidP="00A569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65582">
        <w:rPr>
          <w:rFonts w:ascii="Times New Roman" w:eastAsia="TimesNewRomanPSMT" w:hAnsi="Times New Roman"/>
          <w:sz w:val="24"/>
          <w:szCs w:val="24"/>
          <w:lang w:eastAsia="ru-RU"/>
        </w:rPr>
        <w:t xml:space="preserve">Не применимо. </w:t>
      </w:r>
    </w:p>
    <w:p w14:paraId="3446C0DE" w14:textId="77777777" w:rsidR="009128A3" w:rsidRPr="00065582" w:rsidRDefault="009128A3" w:rsidP="005902B3">
      <w:pPr>
        <w:spacing w:before="12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65582">
        <w:rPr>
          <w:rFonts w:ascii="Times New Roman" w:hAnsi="Times New Roman"/>
          <w:b/>
          <w:sz w:val="24"/>
          <w:szCs w:val="24"/>
          <w:lang w:bidi="ru-RU"/>
        </w:rPr>
        <w:t>6.3</w:t>
      </w:r>
      <w:r w:rsidRPr="00065582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065582">
        <w:rPr>
          <w:rFonts w:ascii="Times New Roman" w:hAnsi="Times New Roman"/>
          <w:b/>
          <w:sz w:val="24"/>
          <w:szCs w:val="24"/>
          <w:lang w:bidi="ru-RU"/>
        </w:rPr>
        <w:t>Срок годности</w:t>
      </w:r>
    </w:p>
    <w:p w14:paraId="1961C76A" w14:textId="6731DAFA" w:rsidR="00632571" w:rsidRPr="00065582" w:rsidRDefault="00532086" w:rsidP="00D80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B6FE1" w:rsidRPr="00065582">
        <w:rPr>
          <w:rFonts w:ascii="Times New Roman" w:hAnsi="Times New Roman"/>
          <w:sz w:val="24"/>
          <w:szCs w:val="24"/>
        </w:rPr>
        <w:t xml:space="preserve"> года </w:t>
      </w:r>
    </w:p>
    <w:p w14:paraId="572BDAEA" w14:textId="77777777" w:rsidR="00D800E3" w:rsidRDefault="00D800E3" w:rsidP="00D80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582">
        <w:rPr>
          <w:rFonts w:ascii="Times New Roman" w:hAnsi="Times New Roman"/>
          <w:sz w:val="24"/>
          <w:szCs w:val="24"/>
        </w:rPr>
        <w:t>Не применять по истечении срока годности.</w:t>
      </w:r>
    </w:p>
    <w:p w14:paraId="487A1FB2" w14:textId="77777777" w:rsidR="00A5691C" w:rsidRPr="00065582" w:rsidRDefault="00A5691C" w:rsidP="00D80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1EBD98" w14:textId="77777777" w:rsidR="00632571" w:rsidRPr="00065582" w:rsidRDefault="00632571" w:rsidP="00A5691C">
      <w:pPr>
        <w:spacing w:before="120"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6.4 </w:t>
      </w:r>
      <w:r w:rsidRPr="00065582">
        <w:rPr>
          <w:rFonts w:ascii="Times New Roman" w:hAnsi="Times New Roman"/>
          <w:b/>
          <w:sz w:val="24"/>
          <w:szCs w:val="24"/>
          <w:lang w:bidi="ru-RU"/>
        </w:rPr>
        <w:t xml:space="preserve">Особые </w:t>
      </w:r>
      <w:r w:rsidRPr="00065582">
        <w:rPr>
          <w:rFonts w:ascii="Times New Roman" w:eastAsia="Times New Roman" w:hAnsi="Times New Roman"/>
          <w:b/>
          <w:sz w:val="24"/>
          <w:szCs w:val="24"/>
          <w:lang w:eastAsia="ru-RU"/>
        </w:rPr>
        <w:t>меры предосторожности при хранении</w:t>
      </w:r>
    </w:p>
    <w:p w14:paraId="082FE44D" w14:textId="77777777" w:rsidR="004C481B" w:rsidRPr="004C481B" w:rsidRDefault="004C481B" w:rsidP="004C48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27" w:name="_Hlk54362300"/>
      <w:bookmarkStart w:id="28" w:name="_Hlk507587759"/>
      <w:r w:rsidRPr="004C481B">
        <w:rPr>
          <w:rFonts w:ascii="Times New Roman" w:hAnsi="Times New Roman"/>
          <w:sz w:val="24"/>
          <w:szCs w:val="24"/>
        </w:rPr>
        <w:t xml:space="preserve">Хранить в </w:t>
      </w:r>
      <w:r w:rsidRPr="004C481B">
        <w:rPr>
          <w:rFonts w:ascii="Times New Roman" w:hAnsi="Times New Roman"/>
          <w:sz w:val="24"/>
          <w:szCs w:val="24"/>
          <w:lang w:val="kk-KZ"/>
        </w:rPr>
        <w:t>оригинальной упаковке</w:t>
      </w:r>
      <w:r w:rsidRPr="004C481B">
        <w:rPr>
          <w:rFonts w:ascii="Times New Roman" w:hAnsi="Times New Roman"/>
          <w:sz w:val="24"/>
          <w:szCs w:val="24"/>
        </w:rPr>
        <w:t xml:space="preserve"> при температуре не выше 25°С. </w:t>
      </w:r>
    </w:p>
    <w:bookmarkEnd w:id="27"/>
    <w:p w14:paraId="17483B8C" w14:textId="77777777" w:rsidR="00A5691C" w:rsidRPr="00A5691C" w:rsidRDefault="00A5691C" w:rsidP="00A569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91C">
        <w:rPr>
          <w:rFonts w:ascii="Times New Roman" w:hAnsi="Times New Roman"/>
          <w:sz w:val="24"/>
          <w:szCs w:val="24"/>
        </w:rPr>
        <w:t xml:space="preserve">Хранить в недоступном для детей месте. </w:t>
      </w:r>
    </w:p>
    <w:p w14:paraId="492122E1" w14:textId="77777777" w:rsidR="003513D8" w:rsidRPr="00065582" w:rsidRDefault="003513D8" w:rsidP="003513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bookmarkEnd w:id="28"/>
    <w:p w14:paraId="1743F459" w14:textId="77777777" w:rsidR="00B90A1E" w:rsidRPr="00065582" w:rsidRDefault="00EC480E" w:rsidP="00A569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065582">
        <w:rPr>
          <w:rFonts w:ascii="Times New Roman" w:hAnsi="Times New Roman"/>
          <w:b/>
          <w:sz w:val="24"/>
          <w:szCs w:val="24"/>
          <w:lang w:eastAsia="ru-RU"/>
        </w:rPr>
        <w:t>6.5</w:t>
      </w:r>
      <w:r w:rsidR="00B90A1E" w:rsidRPr="0006558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6D2272" w:rsidRPr="006D2272">
        <w:rPr>
          <w:rFonts w:ascii="Times New Roman" w:eastAsia="TimesNewRomanPSMT" w:hAnsi="Times New Roman"/>
          <w:b/>
          <w:sz w:val="24"/>
          <w:szCs w:val="24"/>
          <w:lang w:eastAsia="ru-RU"/>
        </w:rPr>
        <w:t>Форма выпуска и упаковка</w:t>
      </w:r>
    </w:p>
    <w:p w14:paraId="7CA5C264" w14:textId="77777777" w:rsidR="00C22658" w:rsidRPr="00C22658" w:rsidRDefault="00C22658" w:rsidP="00C226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  <w:r w:rsidRPr="00C22658">
        <w:rPr>
          <w:rFonts w:ascii="Times New Roman" w:eastAsia="Microsoft Sans Serif" w:hAnsi="Times New Roman"/>
          <w:sz w:val="24"/>
          <w:szCs w:val="24"/>
          <w:lang w:eastAsia="ru-RU" w:bidi="ru-RU"/>
        </w:rPr>
        <w:t xml:space="preserve">По 10 таблеток помещают в контурную </w:t>
      </w:r>
      <w:proofErr w:type="spellStart"/>
      <w:r w:rsidRPr="00C22658">
        <w:rPr>
          <w:rFonts w:ascii="Times New Roman" w:eastAsia="Microsoft Sans Serif" w:hAnsi="Times New Roman"/>
          <w:sz w:val="24"/>
          <w:szCs w:val="24"/>
          <w:lang w:eastAsia="ru-RU" w:bidi="ru-RU"/>
        </w:rPr>
        <w:t>безъячейковую</w:t>
      </w:r>
      <w:proofErr w:type="spellEnd"/>
      <w:r w:rsidRPr="00C22658">
        <w:rPr>
          <w:rFonts w:ascii="Times New Roman" w:eastAsia="Microsoft Sans Serif" w:hAnsi="Times New Roman"/>
          <w:sz w:val="24"/>
          <w:szCs w:val="24"/>
          <w:lang w:eastAsia="ru-RU" w:bidi="ru-RU"/>
        </w:rPr>
        <w:t xml:space="preserve"> упаковку из фольги алюминиевой. </w:t>
      </w:r>
    </w:p>
    <w:p w14:paraId="1A0C3EB2" w14:textId="799A04AC" w:rsidR="009B1AC3" w:rsidRDefault="00C22658" w:rsidP="00C226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  <w:r w:rsidRPr="00C22658">
        <w:rPr>
          <w:rFonts w:ascii="Times New Roman" w:eastAsia="Microsoft Sans Serif" w:hAnsi="Times New Roman"/>
          <w:sz w:val="24"/>
          <w:szCs w:val="24"/>
          <w:lang w:eastAsia="ru-RU" w:bidi="ru-RU"/>
        </w:rPr>
        <w:t xml:space="preserve">По 1, 3 или 10 контурных </w:t>
      </w:r>
      <w:proofErr w:type="spellStart"/>
      <w:r w:rsidRPr="00C22658">
        <w:rPr>
          <w:rFonts w:ascii="Times New Roman" w:eastAsia="Microsoft Sans Serif" w:hAnsi="Times New Roman"/>
          <w:sz w:val="24"/>
          <w:szCs w:val="24"/>
          <w:lang w:eastAsia="ru-RU" w:bidi="ru-RU"/>
        </w:rPr>
        <w:t>безъячейковых</w:t>
      </w:r>
      <w:proofErr w:type="spellEnd"/>
      <w:r w:rsidRPr="00C22658">
        <w:rPr>
          <w:rFonts w:ascii="Times New Roman" w:eastAsia="Microsoft Sans Serif" w:hAnsi="Times New Roman"/>
          <w:sz w:val="24"/>
          <w:szCs w:val="24"/>
          <w:lang w:eastAsia="ru-RU" w:bidi="ru-RU"/>
        </w:rPr>
        <w:t xml:space="preserve"> упаковок вместе с инструкцией по медицинскому применению на казахском и русском языках поме</w:t>
      </w:r>
      <w:r w:rsidRPr="00C22658">
        <w:rPr>
          <w:rFonts w:ascii="Times New Roman" w:eastAsia="Microsoft Sans Serif" w:hAnsi="Times New Roman"/>
          <w:sz w:val="24"/>
          <w:szCs w:val="24"/>
          <w:lang w:eastAsia="ru-RU" w:bidi="ru-RU"/>
        </w:rPr>
        <w:softHyphen/>
        <w:t>щают в пачку из картона.</w:t>
      </w:r>
    </w:p>
    <w:p w14:paraId="24B239CA" w14:textId="77777777" w:rsidR="00C22658" w:rsidRDefault="00C22658" w:rsidP="00C226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4"/>
          <w:lang w:eastAsia="ru-RU" w:bidi="ru-RU"/>
        </w:rPr>
      </w:pPr>
    </w:p>
    <w:p w14:paraId="77691D36" w14:textId="79251F36" w:rsidR="00B90A1E" w:rsidRPr="00065582" w:rsidRDefault="00B90A1E" w:rsidP="005B01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sz w:val="24"/>
          <w:szCs w:val="24"/>
          <w:lang w:eastAsia="ru-RU"/>
        </w:rPr>
      </w:pPr>
      <w:r w:rsidRPr="00065582">
        <w:rPr>
          <w:rFonts w:ascii="Times New Roman" w:hAnsi="Times New Roman"/>
          <w:b/>
          <w:sz w:val="24"/>
          <w:szCs w:val="24"/>
          <w:lang w:eastAsia="ru-RU"/>
        </w:rPr>
        <w:t xml:space="preserve">6.6 </w:t>
      </w:r>
      <w:r w:rsidRPr="00065582">
        <w:rPr>
          <w:rFonts w:ascii="Times New Roman" w:eastAsia="TimesNewRomanPSMT" w:hAnsi="Times New Roman"/>
          <w:b/>
          <w:sz w:val="24"/>
          <w:szCs w:val="24"/>
          <w:lang w:eastAsia="ru-RU"/>
        </w:rPr>
        <w:t>Особые меры предосторожности при уничтожении</w:t>
      </w:r>
      <w:r w:rsidR="00A26BB4" w:rsidRPr="00065582">
        <w:rPr>
          <w:rFonts w:ascii="Times New Roman" w:eastAsia="TimesNewRomanPSMT" w:hAnsi="Times New Roman"/>
          <w:b/>
          <w:sz w:val="24"/>
          <w:szCs w:val="24"/>
          <w:lang w:eastAsia="ru-RU"/>
        </w:rPr>
        <w:t xml:space="preserve"> </w:t>
      </w:r>
      <w:r w:rsidRPr="00065582">
        <w:rPr>
          <w:rFonts w:ascii="Times New Roman" w:eastAsia="TimesNewRomanPSMT" w:hAnsi="Times New Roman"/>
          <w:b/>
          <w:sz w:val="24"/>
          <w:szCs w:val="24"/>
          <w:lang w:eastAsia="ru-RU"/>
        </w:rPr>
        <w:t>использованного лекарственного препарата или отходов, полученных</w:t>
      </w:r>
      <w:r w:rsidR="00A26BB4" w:rsidRPr="00065582">
        <w:rPr>
          <w:rFonts w:ascii="Times New Roman" w:eastAsia="TimesNewRomanPSMT" w:hAnsi="Times New Roman"/>
          <w:b/>
          <w:sz w:val="24"/>
          <w:szCs w:val="24"/>
          <w:lang w:eastAsia="ru-RU"/>
        </w:rPr>
        <w:t xml:space="preserve"> </w:t>
      </w:r>
      <w:r w:rsidRPr="00065582">
        <w:rPr>
          <w:rFonts w:ascii="Times New Roman" w:eastAsia="TimesNewRomanPSMT" w:hAnsi="Times New Roman"/>
          <w:b/>
          <w:sz w:val="24"/>
          <w:szCs w:val="24"/>
          <w:lang w:eastAsia="ru-RU"/>
        </w:rPr>
        <w:t>после применения лекарственного препарата или работы с ним.</w:t>
      </w:r>
    </w:p>
    <w:p w14:paraId="16929CB4" w14:textId="77777777" w:rsidR="00BB6FE1" w:rsidRPr="00065582" w:rsidRDefault="00BB6FE1" w:rsidP="008C40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65582">
        <w:rPr>
          <w:rFonts w:ascii="Times New Roman" w:hAnsi="Times New Roman"/>
          <w:sz w:val="24"/>
          <w:szCs w:val="24"/>
        </w:rPr>
        <w:t xml:space="preserve">Не </w:t>
      </w:r>
      <w:r w:rsidR="00EC480E" w:rsidRPr="00065582">
        <w:rPr>
          <w:rFonts w:ascii="Times New Roman" w:hAnsi="Times New Roman"/>
          <w:color w:val="000000"/>
          <w:sz w:val="24"/>
          <w:szCs w:val="24"/>
        </w:rPr>
        <w:t>применимо</w:t>
      </w:r>
      <w:r w:rsidR="00392BF2" w:rsidRPr="00065582">
        <w:rPr>
          <w:rFonts w:ascii="Times New Roman" w:hAnsi="Times New Roman"/>
          <w:color w:val="000000"/>
          <w:sz w:val="24"/>
          <w:szCs w:val="24"/>
        </w:rPr>
        <w:t>.</w:t>
      </w:r>
    </w:p>
    <w:p w14:paraId="11925114" w14:textId="77777777" w:rsidR="00D800E3" w:rsidRPr="00065582" w:rsidRDefault="00D800E3" w:rsidP="005902B3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53D1BC5" w14:textId="77777777" w:rsidR="00D800E3" w:rsidRPr="00065582" w:rsidRDefault="00D800E3" w:rsidP="00A569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65582">
        <w:rPr>
          <w:rFonts w:ascii="Times New Roman" w:hAnsi="Times New Roman"/>
          <w:b/>
          <w:color w:val="000000"/>
          <w:sz w:val="24"/>
          <w:szCs w:val="24"/>
        </w:rPr>
        <w:t>6.7 Условия отпуска из аптек</w:t>
      </w:r>
    </w:p>
    <w:p w14:paraId="647C8F3E" w14:textId="77777777" w:rsidR="00411D05" w:rsidRPr="00411D05" w:rsidRDefault="00411D05" w:rsidP="008C40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11D05">
        <w:rPr>
          <w:rFonts w:ascii="Times New Roman" w:hAnsi="Times New Roman"/>
          <w:color w:val="000000"/>
          <w:sz w:val="24"/>
          <w:szCs w:val="24"/>
        </w:rPr>
        <w:lastRenderedPageBreak/>
        <w:t>Без рецепта</w:t>
      </w:r>
    </w:p>
    <w:p w14:paraId="536FD2D9" w14:textId="77777777" w:rsidR="00D800E3" w:rsidRPr="00065582" w:rsidRDefault="00D800E3" w:rsidP="00D800E3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3F8AF92" w14:textId="77777777" w:rsidR="0065054E" w:rsidRPr="0065054E" w:rsidRDefault="0065054E" w:rsidP="006505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5054E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7. ДЕРЖАТЕЛЬ</w:t>
      </w:r>
      <w:r w:rsidRPr="006505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РЕГИСТРАЦИОННОГО УДОСТОВЕРЕНИЯ</w:t>
      </w:r>
    </w:p>
    <w:p w14:paraId="60F808A2" w14:textId="77777777" w:rsidR="00177BE5" w:rsidRPr="00177BE5" w:rsidRDefault="00177BE5" w:rsidP="00177BE5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</w:pPr>
      <w:proofErr w:type="spellStart"/>
      <w:r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>Кусум</w:t>
      </w:r>
      <w:proofErr w:type="spellEnd"/>
      <w:r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 xml:space="preserve"> </w:t>
      </w:r>
      <w:proofErr w:type="spellStart"/>
      <w:r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>Хелткер</w:t>
      </w:r>
      <w:proofErr w:type="spellEnd"/>
      <w:r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 xml:space="preserve"> </w:t>
      </w:r>
      <w:proofErr w:type="spellStart"/>
      <w:r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>Пвт</w:t>
      </w:r>
      <w:proofErr w:type="spellEnd"/>
      <w:r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 xml:space="preserve">. </w:t>
      </w:r>
      <w:proofErr w:type="spellStart"/>
      <w:r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>Лтд</w:t>
      </w:r>
      <w:proofErr w:type="spellEnd"/>
      <w:r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 xml:space="preserve">., </w:t>
      </w:r>
    </w:p>
    <w:p w14:paraId="26702757" w14:textId="1B0D2177" w:rsidR="00177BE5" w:rsidRPr="00177BE5" w:rsidRDefault="00EB1998" w:rsidP="00177BE5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</w:pPr>
      <w:r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>Д</w:t>
      </w:r>
      <w:r w:rsidR="00177BE5"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 xml:space="preserve">-158A, </w:t>
      </w:r>
      <w:proofErr w:type="spellStart"/>
      <w:r w:rsidR="00177BE5"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>Окхла</w:t>
      </w:r>
      <w:proofErr w:type="spellEnd"/>
      <w:r w:rsidR="00177BE5"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 xml:space="preserve"> </w:t>
      </w:r>
      <w:proofErr w:type="spellStart"/>
      <w:r w:rsidR="00177BE5"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>Индастриал</w:t>
      </w:r>
      <w:proofErr w:type="spellEnd"/>
      <w:r w:rsidR="00177BE5"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 xml:space="preserve"> </w:t>
      </w:r>
      <w:proofErr w:type="spellStart"/>
      <w:r w:rsidR="00177BE5"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>Ареа</w:t>
      </w:r>
      <w:proofErr w:type="spellEnd"/>
      <w:r w:rsidR="00177BE5"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>, Фаза-I, Нью</w:t>
      </w:r>
      <w:r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>-</w:t>
      </w:r>
      <w:proofErr w:type="spellStart"/>
      <w:r w:rsidR="00177BE5"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>Дели</w:t>
      </w:r>
      <w:proofErr w:type="spellEnd"/>
      <w:r w:rsidR="00177BE5"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 xml:space="preserve"> 110020, </w:t>
      </w:r>
      <w:proofErr w:type="spellStart"/>
      <w:r w:rsidR="00177BE5"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>Индия</w:t>
      </w:r>
      <w:proofErr w:type="spellEnd"/>
    </w:p>
    <w:p w14:paraId="37A1EB14" w14:textId="77777777" w:rsidR="00177BE5" w:rsidRPr="00177BE5" w:rsidRDefault="00177BE5" w:rsidP="00177BE5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</w:pPr>
      <w:proofErr w:type="spellStart"/>
      <w:r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>Тел</w:t>
      </w:r>
      <w:proofErr w:type="spellEnd"/>
      <w:r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>: +91-11-41005147</w:t>
      </w:r>
    </w:p>
    <w:p w14:paraId="59C43A20" w14:textId="77777777" w:rsidR="00177BE5" w:rsidRPr="00177BE5" w:rsidRDefault="00177BE5" w:rsidP="00177BE5">
      <w:pPr>
        <w:autoSpaceDE w:val="0"/>
        <w:autoSpaceDN w:val="0"/>
        <w:spacing w:after="0" w:line="240" w:lineRule="auto"/>
        <w:jc w:val="both"/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</w:pPr>
      <w:r w:rsidRPr="00177BE5">
        <w:rPr>
          <w:rFonts w:ascii="Times New Roman" w:eastAsia="Microsoft Sans Serif" w:hAnsi="Times New Roman"/>
          <w:bCs/>
          <w:sz w:val="24"/>
          <w:szCs w:val="24"/>
          <w:lang w:val="uk-UA" w:eastAsia="ru-RU" w:bidi="ru-RU"/>
        </w:rPr>
        <w:t>факс: +91-11-40527575</w:t>
      </w:r>
    </w:p>
    <w:p w14:paraId="09C18AD7" w14:textId="57F6D1FD" w:rsidR="00177BE5" w:rsidRPr="0065054E" w:rsidRDefault="00177BE5" w:rsidP="00177BE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 w:bidi="ru-RU"/>
        </w:rPr>
      </w:pPr>
      <w:r w:rsidRPr="00177BE5">
        <w:rPr>
          <w:rFonts w:ascii="Times New Roman" w:eastAsia="Microsoft Sans Serif" w:hAnsi="Times New Roman"/>
          <w:bCs/>
          <w:sz w:val="24"/>
          <w:szCs w:val="24"/>
          <w:lang w:eastAsia="ru-RU" w:bidi="ru-RU"/>
        </w:rPr>
        <w:t xml:space="preserve">Адрес электронной почты: </w:t>
      </w:r>
      <w:hyperlink r:id="rId12" w:history="1">
        <w:r w:rsidRPr="00177BE5">
          <w:rPr>
            <w:rStyle w:val="af"/>
            <w:rFonts w:ascii="Times New Roman" w:eastAsia="Microsoft Sans Serif" w:hAnsi="Times New Roman"/>
            <w:bCs/>
            <w:sz w:val="24"/>
            <w:szCs w:val="24"/>
            <w:lang w:eastAsia="ru-RU" w:bidi="ru-RU"/>
          </w:rPr>
          <w:t>info@kusum.com</w:t>
        </w:r>
      </w:hyperlink>
    </w:p>
    <w:p w14:paraId="08449F75" w14:textId="77777777" w:rsidR="0065054E" w:rsidRPr="0065054E" w:rsidRDefault="0065054E" w:rsidP="006505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 w:bidi="ru-RU"/>
        </w:rPr>
      </w:pPr>
    </w:p>
    <w:p w14:paraId="4BA613CF" w14:textId="77777777" w:rsidR="0065054E" w:rsidRPr="0065054E" w:rsidRDefault="0065054E" w:rsidP="006505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65054E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7.1. ПРЕДСТАВИТЕЛЬ ДЕРЖАТЕЛЯ РЕГИСТРАЦИОННОГО УДОСТОВЕРЕНИЯ</w:t>
      </w:r>
    </w:p>
    <w:p w14:paraId="3D52D0E7" w14:textId="77777777" w:rsidR="0065054E" w:rsidRPr="0065054E" w:rsidRDefault="0065054E" w:rsidP="006505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</w:pPr>
      <w:proofErr w:type="spellStart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>Претензии</w:t>
      </w:r>
      <w:proofErr w:type="spellEnd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 xml:space="preserve"> </w:t>
      </w:r>
      <w:proofErr w:type="spellStart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>потребителей</w:t>
      </w:r>
      <w:proofErr w:type="spellEnd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 xml:space="preserve"> направлять по адресу:</w:t>
      </w:r>
    </w:p>
    <w:p w14:paraId="2D250C8E" w14:textId="77777777" w:rsidR="0065054E" w:rsidRPr="0065054E" w:rsidRDefault="0065054E" w:rsidP="006505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</w:pPr>
      <w:bookmarkStart w:id="29" w:name="_Hlk34136637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>ТОО «</w:t>
      </w:r>
      <w:proofErr w:type="spellStart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>Дәрі-Фарм</w:t>
      </w:r>
      <w:proofErr w:type="spellEnd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 xml:space="preserve"> (Казахстан)», г. </w:t>
      </w:r>
      <w:proofErr w:type="spellStart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>Алматы</w:t>
      </w:r>
      <w:proofErr w:type="spellEnd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 xml:space="preserve">, </w:t>
      </w:r>
      <w:bookmarkStart w:id="30" w:name="_Hlk43911399"/>
      <w:r w:rsidR="00A91365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 xml:space="preserve">пр. </w:t>
      </w:r>
      <w:proofErr w:type="spellStart"/>
      <w:r w:rsidR="006D2272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>Хаджи</w:t>
      </w:r>
      <w:proofErr w:type="spellEnd"/>
      <w:r w:rsidR="006D2272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 xml:space="preserve"> </w:t>
      </w:r>
      <w:proofErr w:type="spellStart"/>
      <w:r w:rsidR="006D2272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>Мукана</w:t>
      </w:r>
      <w:proofErr w:type="spellEnd"/>
      <w:r w:rsidR="006D2272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 xml:space="preserve"> 22/5</w:t>
      </w:r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>,</w:t>
      </w:r>
      <w:bookmarkEnd w:id="30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 xml:space="preserve"> БЦ «Хан-</w:t>
      </w:r>
      <w:proofErr w:type="spellStart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>Тенгри</w:t>
      </w:r>
      <w:proofErr w:type="spellEnd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>», Казахстан</w:t>
      </w:r>
    </w:p>
    <w:bookmarkEnd w:id="29"/>
    <w:p w14:paraId="015F66E0" w14:textId="77777777" w:rsidR="0065054E" w:rsidRPr="0065054E" w:rsidRDefault="0065054E" w:rsidP="006505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</w:pPr>
      <w:proofErr w:type="spellStart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>Тел</w:t>
      </w:r>
      <w:proofErr w:type="spellEnd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>/факс: 8(727) 295-26-50 </w:t>
      </w:r>
    </w:p>
    <w:p w14:paraId="43FA5732" w14:textId="77777777" w:rsidR="0065054E" w:rsidRPr="0065054E" w:rsidRDefault="0065054E" w:rsidP="006505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</w:pPr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 xml:space="preserve">Адрес </w:t>
      </w:r>
      <w:proofErr w:type="spellStart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>электронной</w:t>
      </w:r>
      <w:proofErr w:type="spellEnd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 xml:space="preserve"> </w:t>
      </w:r>
      <w:proofErr w:type="spellStart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>почты</w:t>
      </w:r>
      <w:proofErr w:type="spellEnd"/>
      <w:r w:rsidRPr="0065054E">
        <w:rPr>
          <w:rFonts w:ascii="Times New Roman" w:eastAsia="Times New Roman" w:hAnsi="Times New Roman"/>
          <w:bCs/>
          <w:sz w:val="24"/>
          <w:szCs w:val="24"/>
          <w:lang w:val="uk-UA" w:eastAsia="ru-RU" w:bidi="ru-RU"/>
        </w:rPr>
        <w:t xml:space="preserve">: </w:t>
      </w:r>
      <w:hyperlink r:id="rId13" w:history="1">
        <w:r w:rsidRPr="0065054E">
          <w:rPr>
            <w:rStyle w:val="af"/>
            <w:rFonts w:ascii="Times New Roman" w:eastAsia="Times New Roman" w:hAnsi="Times New Roman"/>
            <w:bCs/>
            <w:sz w:val="24"/>
            <w:szCs w:val="24"/>
            <w:lang w:val="uk-UA" w:eastAsia="ru-RU" w:bidi="ru-RU"/>
          </w:rPr>
          <w:t>phv@kusum.kz</w:t>
        </w:r>
      </w:hyperlink>
    </w:p>
    <w:p w14:paraId="75EFFF5D" w14:textId="77777777" w:rsidR="0060237D" w:rsidRDefault="0060237D" w:rsidP="00A5691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uk-UA" w:eastAsia="ru-RU"/>
        </w:rPr>
      </w:pPr>
    </w:p>
    <w:p w14:paraId="1324952A" w14:textId="77777777" w:rsidR="00A5691C" w:rsidRPr="005A0F8B" w:rsidRDefault="00A5691C" w:rsidP="00A5691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5A0F8B">
        <w:rPr>
          <w:rFonts w:ascii="Times New Roman" w:eastAsia="Times New Roman" w:hAnsi="Times New Roman"/>
          <w:b/>
          <w:sz w:val="24"/>
          <w:szCs w:val="28"/>
          <w:lang w:val="uk-UA" w:eastAsia="ru-RU"/>
        </w:rPr>
        <w:t xml:space="preserve">8. </w:t>
      </w:r>
      <w:r w:rsidRPr="005A0F8B">
        <w:rPr>
          <w:rFonts w:ascii="Times New Roman" w:eastAsia="Times New Roman" w:hAnsi="Times New Roman" w:hint="eastAsia"/>
          <w:b/>
          <w:sz w:val="24"/>
          <w:szCs w:val="28"/>
          <w:lang w:val="uk-UA" w:eastAsia="ru-RU"/>
        </w:rPr>
        <w:t>НОМЕР</w:t>
      </w:r>
      <w:r w:rsidRPr="005A0F8B">
        <w:rPr>
          <w:rFonts w:ascii="Times New Roman" w:eastAsia="Times New Roman" w:hAnsi="Times New Roman"/>
          <w:b/>
          <w:sz w:val="24"/>
          <w:szCs w:val="28"/>
          <w:lang w:val="uk-UA" w:eastAsia="ru-RU"/>
        </w:rPr>
        <w:t xml:space="preserve"> </w:t>
      </w:r>
      <w:r w:rsidRPr="005A0F8B">
        <w:rPr>
          <w:rFonts w:ascii="Times New Roman" w:eastAsia="Times New Roman" w:hAnsi="Times New Roman" w:hint="eastAsia"/>
          <w:b/>
          <w:sz w:val="24"/>
          <w:szCs w:val="28"/>
          <w:lang w:val="uk-UA" w:eastAsia="ru-RU"/>
        </w:rPr>
        <w:t>РЕГИСТРАЦИОННОГО</w:t>
      </w:r>
      <w:r w:rsidRPr="005A0F8B">
        <w:rPr>
          <w:rFonts w:ascii="Times New Roman" w:eastAsia="Times New Roman" w:hAnsi="Times New Roman"/>
          <w:b/>
          <w:sz w:val="24"/>
          <w:szCs w:val="28"/>
          <w:lang w:val="uk-UA" w:eastAsia="ru-RU"/>
        </w:rPr>
        <w:t xml:space="preserve"> </w:t>
      </w:r>
      <w:r w:rsidRPr="005A0F8B">
        <w:rPr>
          <w:rFonts w:ascii="Times New Roman" w:eastAsia="Times New Roman" w:hAnsi="Times New Roman" w:hint="eastAsia"/>
          <w:b/>
          <w:sz w:val="24"/>
          <w:szCs w:val="28"/>
          <w:lang w:val="uk-UA" w:eastAsia="ru-RU"/>
        </w:rPr>
        <w:t>УДОСТОВЕРЕНИЯ</w:t>
      </w:r>
    </w:p>
    <w:p w14:paraId="7D7B21D4" w14:textId="4047290A" w:rsidR="00A5691C" w:rsidRPr="00DC1D9B" w:rsidRDefault="00A5691C" w:rsidP="00A5691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DC1D9B">
        <w:rPr>
          <w:rFonts w:ascii="Times New Roman" w:hAnsi="Times New Roman"/>
          <w:sz w:val="24"/>
          <w:szCs w:val="28"/>
        </w:rPr>
        <w:t>РК-ЛС-5№</w:t>
      </w:r>
      <w:r w:rsidR="005B0153">
        <w:rPr>
          <w:rFonts w:ascii="Times New Roman" w:hAnsi="Times New Roman"/>
          <w:sz w:val="24"/>
          <w:szCs w:val="28"/>
        </w:rPr>
        <w:t>020208</w:t>
      </w:r>
    </w:p>
    <w:p w14:paraId="77CDBD58" w14:textId="77777777" w:rsidR="00A5691C" w:rsidRPr="00A5691C" w:rsidRDefault="00A5691C" w:rsidP="00A5691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14:paraId="2AE5D893" w14:textId="77777777" w:rsidR="00A5691C" w:rsidRPr="005A0F8B" w:rsidRDefault="00A5691C" w:rsidP="00A5691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uk-UA" w:eastAsia="ru-RU"/>
        </w:rPr>
      </w:pPr>
      <w:r w:rsidRPr="005A0F8B">
        <w:rPr>
          <w:rFonts w:ascii="Times New Roman" w:eastAsia="Times New Roman" w:hAnsi="Times New Roman"/>
          <w:b/>
          <w:sz w:val="24"/>
          <w:szCs w:val="28"/>
          <w:lang w:val="uk-UA" w:eastAsia="ru-RU"/>
        </w:rPr>
        <w:t xml:space="preserve">9. </w:t>
      </w:r>
      <w:r w:rsidRPr="005A0F8B">
        <w:rPr>
          <w:rFonts w:ascii="Times New Roman" w:eastAsia="Times New Roman" w:hAnsi="Times New Roman" w:hint="eastAsia"/>
          <w:b/>
          <w:sz w:val="24"/>
          <w:szCs w:val="28"/>
          <w:lang w:val="uk-UA" w:eastAsia="ru-RU"/>
        </w:rPr>
        <w:t>ДАТА</w:t>
      </w:r>
      <w:r w:rsidRPr="005A0F8B">
        <w:rPr>
          <w:rFonts w:ascii="Times New Roman" w:eastAsia="Times New Roman" w:hAnsi="Times New Roman"/>
          <w:b/>
          <w:sz w:val="24"/>
          <w:szCs w:val="28"/>
          <w:lang w:val="uk-UA" w:eastAsia="ru-RU"/>
        </w:rPr>
        <w:t xml:space="preserve"> </w:t>
      </w:r>
      <w:r w:rsidRPr="005A0F8B">
        <w:rPr>
          <w:rFonts w:ascii="Times New Roman" w:eastAsia="Times New Roman" w:hAnsi="Times New Roman" w:hint="eastAsia"/>
          <w:b/>
          <w:sz w:val="24"/>
          <w:szCs w:val="28"/>
          <w:lang w:val="uk-UA" w:eastAsia="ru-RU"/>
        </w:rPr>
        <w:t>ПЕРВИЧНОЙ</w:t>
      </w:r>
      <w:r w:rsidRPr="005A0F8B">
        <w:rPr>
          <w:rFonts w:ascii="Times New Roman" w:eastAsia="Times New Roman" w:hAnsi="Times New Roman"/>
          <w:b/>
          <w:sz w:val="24"/>
          <w:szCs w:val="28"/>
          <w:lang w:val="uk-UA" w:eastAsia="ru-RU"/>
        </w:rPr>
        <w:t xml:space="preserve"> </w:t>
      </w:r>
      <w:r w:rsidRPr="005A0F8B">
        <w:rPr>
          <w:rFonts w:ascii="Times New Roman" w:eastAsia="Times New Roman" w:hAnsi="Times New Roman" w:hint="eastAsia"/>
          <w:b/>
          <w:sz w:val="24"/>
          <w:szCs w:val="28"/>
          <w:lang w:val="uk-UA" w:eastAsia="ru-RU"/>
        </w:rPr>
        <w:t>РЕГИСТРАЦИИ</w:t>
      </w:r>
      <w:r w:rsidRPr="005A0F8B">
        <w:rPr>
          <w:rFonts w:ascii="Times New Roman" w:eastAsia="Times New Roman" w:hAnsi="Times New Roman"/>
          <w:b/>
          <w:sz w:val="24"/>
          <w:szCs w:val="28"/>
          <w:lang w:val="uk-UA" w:eastAsia="ru-RU"/>
        </w:rPr>
        <w:t xml:space="preserve"> (</w:t>
      </w:r>
      <w:r w:rsidRPr="005A0F8B">
        <w:rPr>
          <w:rFonts w:ascii="Times New Roman" w:eastAsia="Times New Roman" w:hAnsi="Times New Roman" w:hint="eastAsia"/>
          <w:b/>
          <w:sz w:val="24"/>
          <w:szCs w:val="28"/>
          <w:lang w:val="uk-UA" w:eastAsia="ru-RU"/>
        </w:rPr>
        <w:t>ПОДТВЕРЖДЕНИЯ</w:t>
      </w:r>
      <w:r w:rsidRPr="005A0F8B">
        <w:rPr>
          <w:rFonts w:ascii="Times New Roman" w:eastAsia="Times New Roman" w:hAnsi="Times New Roman"/>
          <w:b/>
          <w:sz w:val="24"/>
          <w:szCs w:val="28"/>
          <w:lang w:val="uk-UA" w:eastAsia="ru-RU"/>
        </w:rPr>
        <w:t xml:space="preserve"> </w:t>
      </w:r>
      <w:r w:rsidRPr="005A0F8B">
        <w:rPr>
          <w:rFonts w:ascii="Times New Roman" w:eastAsia="Times New Roman" w:hAnsi="Times New Roman" w:hint="eastAsia"/>
          <w:b/>
          <w:sz w:val="24"/>
          <w:szCs w:val="28"/>
          <w:lang w:val="uk-UA" w:eastAsia="ru-RU"/>
        </w:rPr>
        <w:t>РЕГИСТРАЦИИ</w:t>
      </w:r>
      <w:r w:rsidRPr="005A0F8B">
        <w:rPr>
          <w:rFonts w:ascii="Times New Roman" w:eastAsia="Times New Roman" w:hAnsi="Times New Roman"/>
          <w:b/>
          <w:sz w:val="24"/>
          <w:szCs w:val="28"/>
          <w:lang w:val="uk-UA" w:eastAsia="ru-RU"/>
        </w:rPr>
        <w:t xml:space="preserve">, </w:t>
      </w:r>
      <w:r w:rsidRPr="005A0F8B">
        <w:rPr>
          <w:rFonts w:ascii="Times New Roman" w:eastAsia="Times New Roman" w:hAnsi="Times New Roman" w:hint="eastAsia"/>
          <w:b/>
          <w:sz w:val="24"/>
          <w:szCs w:val="28"/>
          <w:lang w:val="uk-UA" w:eastAsia="ru-RU"/>
        </w:rPr>
        <w:t>ПЕРЕРЕГИСТРАЦИИ</w:t>
      </w:r>
      <w:r w:rsidRPr="005A0F8B">
        <w:rPr>
          <w:rFonts w:ascii="Times New Roman" w:eastAsia="Times New Roman" w:hAnsi="Times New Roman"/>
          <w:b/>
          <w:sz w:val="24"/>
          <w:szCs w:val="28"/>
          <w:lang w:val="uk-UA" w:eastAsia="ru-RU"/>
        </w:rPr>
        <w:t>)</w:t>
      </w:r>
    </w:p>
    <w:p w14:paraId="4EB23FC4" w14:textId="23CE4ED6" w:rsidR="00A5691C" w:rsidRPr="005A0F8B" w:rsidRDefault="00A5691C" w:rsidP="00A5691C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8"/>
          <w:lang w:eastAsia="ru-RU" w:bidi="ru-RU"/>
        </w:rPr>
      </w:pPr>
      <w:r w:rsidRPr="005A0F8B">
        <w:rPr>
          <w:rFonts w:ascii="Times New Roman" w:eastAsia="Microsoft Sans Serif" w:hAnsi="Times New Roman"/>
          <w:sz w:val="24"/>
          <w:szCs w:val="28"/>
          <w:lang w:eastAsia="ru-RU" w:bidi="ru-RU"/>
        </w:rPr>
        <w:t xml:space="preserve">Дата первой регистрации: </w:t>
      </w:r>
      <w:r w:rsidR="005B0153">
        <w:rPr>
          <w:rFonts w:ascii="Times New Roman" w:eastAsia="Microsoft Sans Serif" w:hAnsi="Times New Roman"/>
          <w:sz w:val="24"/>
          <w:szCs w:val="28"/>
          <w:lang w:eastAsia="ru-RU" w:bidi="ru-RU"/>
        </w:rPr>
        <w:t xml:space="preserve">11 ноября </w:t>
      </w:r>
      <w:r w:rsidRPr="00BF1B97">
        <w:rPr>
          <w:rFonts w:ascii="Times New Roman" w:eastAsia="Microsoft Sans Serif" w:hAnsi="Times New Roman"/>
          <w:sz w:val="24"/>
          <w:szCs w:val="28"/>
          <w:lang w:eastAsia="ru-RU" w:bidi="ru-RU"/>
        </w:rPr>
        <w:t>201</w:t>
      </w:r>
      <w:r w:rsidR="005B0153">
        <w:rPr>
          <w:rFonts w:ascii="Times New Roman" w:eastAsia="Microsoft Sans Serif" w:hAnsi="Times New Roman"/>
          <w:sz w:val="24"/>
          <w:szCs w:val="28"/>
          <w:lang w:eastAsia="ru-RU" w:bidi="ru-RU"/>
        </w:rPr>
        <w:t>3</w:t>
      </w:r>
    </w:p>
    <w:p w14:paraId="27451D2B" w14:textId="345C68DD" w:rsidR="00A5691C" w:rsidRPr="00177BE5" w:rsidRDefault="005B0153" w:rsidP="00A5691C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8"/>
          <w:lang w:val="kk-KZ" w:eastAsia="ru-RU" w:bidi="ru-RU"/>
        </w:rPr>
      </w:pPr>
      <w:r w:rsidRPr="005A0F8B">
        <w:rPr>
          <w:rFonts w:ascii="Times New Roman" w:eastAsia="Microsoft Sans Serif" w:hAnsi="Times New Roman"/>
          <w:sz w:val="24"/>
          <w:szCs w:val="28"/>
          <w:lang w:eastAsia="ru-RU" w:bidi="ru-RU"/>
        </w:rPr>
        <w:t xml:space="preserve">Дата </w:t>
      </w:r>
      <w:r>
        <w:rPr>
          <w:rFonts w:ascii="Times New Roman" w:eastAsia="Microsoft Sans Serif" w:hAnsi="Times New Roman"/>
          <w:sz w:val="24"/>
          <w:szCs w:val="28"/>
          <w:lang w:eastAsia="ru-RU" w:bidi="ru-RU"/>
        </w:rPr>
        <w:t>пере</w:t>
      </w:r>
      <w:r w:rsidRPr="005A0F8B">
        <w:rPr>
          <w:rFonts w:ascii="Times New Roman" w:eastAsia="Microsoft Sans Serif" w:hAnsi="Times New Roman"/>
          <w:sz w:val="24"/>
          <w:szCs w:val="28"/>
          <w:lang w:eastAsia="ru-RU" w:bidi="ru-RU"/>
        </w:rPr>
        <w:t>регистрации:</w:t>
      </w:r>
      <w:r>
        <w:rPr>
          <w:rFonts w:ascii="Times New Roman" w:eastAsia="Microsoft Sans Serif" w:hAnsi="Times New Roman"/>
          <w:sz w:val="24"/>
          <w:szCs w:val="28"/>
          <w:lang w:eastAsia="ru-RU" w:bidi="ru-RU"/>
        </w:rPr>
        <w:t xml:space="preserve"> </w:t>
      </w:r>
      <w:r w:rsidR="00177BE5">
        <w:rPr>
          <w:rFonts w:ascii="Times New Roman" w:eastAsia="Microsoft Sans Serif" w:hAnsi="Times New Roman"/>
          <w:sz w:val="24"/>
          <w:szCs w:val="28"/>
          <w:lang w:val="kk-KZ" w:eastAsia="ru-RU" w:bidi="ru-RU"/>
        </w:rPr>
        <w:t xml:space="preserve">12 января </w:t>
      </w:r>
      <w:r w:rsidRPr="00BF1B97">
        <w:rPr>
          <w:rFonts w:ascii="Times New Roman" w:eastAsia="Microsoft Sans Serif" w:hAnsi="Times New Roman"/>
          <w:sz w:val="24"/>
          <w:szCs w:val="28"/>
          <w:lang w:eastAsia="ru-RU" w:bidi="ru-RU"/>
        </w:rPr>
        <w:t>20</w:t>
      </w:r>
      <w:r w:rsidR="00177BE5">
        <w:rPr>
          <w:rFonts w:ascii="Times New Roman" w:eastAsia="Microsoft Sans Serif" w:hAnsi="Times New Roman"/>
          <w:sz w:val="24"/>
          <w:szCs w:val="28"/>
          <w:lang w:val="kk-KZ" w:eastAsia="ru-RU" w:bidi="ru-RU"/>
        </w:rPr>
        <w:t>24</w:t>
      </w:r>
    </w:p>
    <w:p w14:paraId="29987FF2" w14:textId="77777777" w:rsidR="005B0153" w:rsidRPr="005A0F8B" w:rsidRDefault="005B0153" w:rsidP="00A5691C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Sans Serif" w:hAnsi="Times New Roman"/>
          <w:sz w:val="24"/>
          <w:szCs w:val="28"/>
          <w:lang w:eastAsia="ru-RU" w:bidi="ru-RU"/>
        </w:rPr>
      </w:pPr>
    </w:p>
    <w:p w14:paraId="217CC1BB" w14:textId="77777777" w:rsidR="00A5691C" w:rsidRPr="00BF1B97" w:rsidRDefault="00A5691C" w:rsidP="00A5691C">
      <w:pPr>
        <w:spacing w:after="0" w:line="240" w:lineRule="auto"/>
        <w:jc w:val="both"/>
        <w:rPr>
          <w:rFonts w:ascii="Times New Roman" w:hAnsi="Times New Roman"/>
          <w:b/>
          <w:caps/>
          <w:sz w:val="24"/>
          <w:szCs w:val="28"/>
        </w:rPr>
      </w:pPr>
      <w:r w:rsidRPr="005A0F8B">
        <w:rPr>
          <w:rFonts w:ascii="Times New Roman" w:hAnsi="Times New Roman"/>
          <w:b/>
          <w:sz w:val="24"/>
          <w:szCs w:val="28"/>
        </w:rPr>
        <w:t xml:space="preserve">10. </w:t>
      </w:r>
      <w:r w:rsidRPr="005A0F8B">
        <w:rPr>
          <w:rFonts w:ascii="Times New Roman" w:hAnsi="Times New Roman"/>
          <w:b/>
          <w:caps/>
          <w:sz w:val="24"/>
          <w:szCs w:val="28"/>
        </w:rPr>
        <w:t>Дата пересмотра текста</w:t>
      </w:r>
    </w:p>
    <w:p w14:paraId="6AF912DB" w14:textId="77777777" w:rsidR="00A5691C" w:rsidRPr="005A0F8B" w:rsidRDefault="00A5691C" w:rsidP="00A5691C">
      <w:pPr>
        <w:spacing w:after="0" w:line="240" w:lineRule="auto"/>
        <w:jc w:val="both"/>
        <w:rPr>
          <w:rFonts w:eastAsia="Microsoft Sans Serif"/>
          <w:sz w:val="24"/>
          <w:szCs w:val="28"/>
          <w:lang w:bidi="ru-RU"/>
        </w:rPr>
      </w:pPr>
      <w:r w:rsidRPr="005A0F8B">
        <w:rPr>
          <w:rFonts w:ascii="Times New Roman" w:eastAsia="TimesNewRomanPSMT" w:hAnsi="Times New Roman"/>
          <w:sz w:val="24"/>
          <w:szCs w:val="28"/>
          <w:lang w:eastAsia="ru-RU"/>
        </w:rPr>
        <w:t xml:space="preserve">Общая характеристика лекарственного препарата доступна на официальном сайте </w:t>
      </w:r>
      <w:hyperlink r:id="rId14" w:history="1">
        <w:r w:rsidRPr="005A0F8B">
          <w:rPr>
            <w:rFonts w:ascii="Times New Roman" w:hAnsi="Times New Roman"/>
            <w:color w:val="0000FF"/>
            <w:sz w:val="24"/>
            <w:szCs w:val="28"/>
            <w:u w:val="single"/>
            <w:lang w:val="en-US"/>
          </w:rPr>
          <w:t>http</w:t>
        </w:r>
        <w:r w:rsidRPr="005A0F8B">
          <w:rPr>
            <w:rFonts w:ascii="Times New Roman" w:hAnsi="Times New Roman"/>
            <w:color w:val="0000FF"/>
            <w:sz w:val="24"/>
            <w:szCs w:val="28"/>
            <w:u w:val="single"/>
          </w:rPr>
          <w:t>://</w:t>
        </w:r>
        <w:r w:rsidRPr="005A0F8B">
          <w:rPr>
            <w:rFonts w:ascii="Times New Roman" w:hAnsi="Times New Roman"/>
            <w:color w:val="0000FF"/>
            <w:sz w:val="24"/>
            <w:szCs w:val="28"/>
            <w:u w:val="single"/>
            <w:lang w:val="en-US"/>
          </w:rPr>
          <w:t>www</w:t>
        </w:r>
        <w:r w:rsidRPr="005A0F8B">
          <w:rPr>
            <w:rFonts w:ascii="Times New Roman" w:hAnsi="Times New Roman"/>
            <w:color w:val="0000FF"/>
            <w:sz w:val="24"/>
            <w:szCs w:val="28"/>
            <w:u w:val="single"/>
          </w:rPr>
          <w:t>.</w:t>
        </w:r>
        <w:proofErr w:type="spellStart"/>
        <w:r w:rsidRPr="005A0F8B">
          <w:rPr>
            <w:rFonts w:ascii="Times New Roman" w:hAnsi="Times New Roman"/>
            <w:color w:val="0000FF"/>
            <w:sz w:val="24"/>
            <w:szCs w:val="28"/>
            <w:u w:val="single"/>
            <w:lang w:val="en-US"/>
          </w:rPr>
          <w:t>ndda</w:t>
        </w:r>
        <w:proofErr w:type="spellEnd"/>
        <w:r w:rsidRPr="005A0F8B">
          <w:rPr>
            <w:rFonts w:ascii="Times New Roman" w:hAnsi="Times New Roman"/>
            <w:color w:val="0000FF"/>
            <w:sz w:val="24"/>
            <w:szCs w:val="28"/>
            <w:u w:val="single"/>
          </w:rPr>
          <w:t>.</w:t>
        </w:r>
        <w:proofErr w:type="spellStart"/>
        <w:r w:rsidRPr="005A0F8B">
          <w:rPr>
            <w:rFonts w:ascii="Times New Roman" w:hAnsi="Times New Roman"/>
            <w:color w:val="0000FF"/>
            <w:sz w:val="24"/>
            <w:szCs w:val="28"/>
            <w:u w:val="single"/>
            <w:lang w:val="en-US"/>
          </w:rPr>
          <w:t>kz</w:t>
        </w:r>
        <w:proofErr w:type="spellEnd"/>
      </w:hyperlink>
      <w:r w:rsidRPr="005A0F8B">
        <w:rPr>
          <w:rFonts w:ascii="Times New Roman" w:hAnsi="Times New Roman"/>
          <w:sz w:val="24"/>
          <w:szCs w:val="28"/>
        </w:rPr>
        <w:t xml:space="preserve"> </w:t>
      </w:r>
    </w:p>
    <w:p w14:paraId="70553F36" w14:textId="77777777" w:rsidR="00A5691C" w:rsidRPr="00BF49FA" w:rsidRDefault="00A5691C" w:rsidP="00A5691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14:paraId="1166EAF0" w14:textId="77777777" w:rsidR="00985916" w:rsidRPr="00065582" w:rsidRDefault="00985916" w:rsidP="005902B3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NewRomanPSMT" w:hAnsi="Times New Roman"/>
          <w:sz w:val="24"/>
          <w:szCs w:val="24"/>
          <w:lang w:eastAsia="ru-RU"/>
        </w:rPr>
      </w:pPr>
    </w:p>
    <w:sectPr w:rsidR="00985916" w:rsidRPr="00065582" w:rsidSect="002D256F">
      <w:headerReference w:type="default" r:id="rId15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34942" w14:textId="77777777" w:rsidR="00AD3510" w:rsidRDefault="00AD3510" w:rsidP="00D275FC">
      <w:pPr>
        <w:spacing w:after="0" w:line="240" w:lineRule="auto"/>
      </w:pPr>
      <w:r>
        <w:separator/>
      </w:r>
    </w:p>
  </w:endnote>
  <w:endnote w:type="continuationSeparator" w:id="0">
    <w:p w14:paraId="0FFA78C2" w14:textId="77777777" w:rsidR="00AD3510" w:rsidRDefault="00AD3510" w:rsidP="00D27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58AE7" w14:textId="77777777" w:rsidR="00AD3510" w:rsidRDefault="00AD3510" w:rsidP="00D275FC">
      <w:pPr>
        <w:spacing w:after="0" w:line="240" w:lineRule="auto"/>
      </w:pPr>
      <w:r>
        <w:separator/>
      </w:r>
    </w:p>
  </w:footnote>
  <w:footnote w:type="continuationSeparator" w:id="0">
    <w:p w14:paraId="13B1FDEC" w14:textId="77777777" w:rsidR="00AD3510" w:rsidRDefault="00AD3510" w:rsidP="00D27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09AF9" w14:textId="40B2AD86" w:rsidR="00615AF2" w:rsidRDefault="00A56F4B">
    <w:pPr>
      <w:pStyle w:val="af1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F8AD3E2" wp14:editId="572BA701">
              <wp:simplePos x="0" y="0"/>
              <wp:positionH relativeFrom="column">
                <wp:posOffset>6278880</wp:posOffset>
              </wp:positionH>
              <wp:positionV relativeFrom="paragraph">
                <wp:posOffset>619125</wp:posOffset>
              </wp:positionV>
              <wp:extent cx="381000" cy="3742055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3742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BEF6755" w14:textId="77777777" w:rsidR="00615AF2" w:rsidRPr="00D275FC" w:rsidRDefault="00615AF2">
                          <w:pP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6F8AD3E2"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494.4pt;margin-top:48.75pt;width:30pt;height:294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" filled="f" stroked="f" strokeweight=".5pt">
              <v:path arrowok="t"/>
              <v:textbox style="layout-flow:vertical;mso-layout-flow-alt:bottom-to-top">
                <w:txbxContent>
                  <w:p w14:paraId="3BEF6755" w14:textId="77777777" w:rsidR="00615AF2" w:rsidRPr="00D275FC" w:rsidRDefault="00615AF2">
                    <w:pPr>
                      <w:rPr>
                        <w:rFonts w:ascii="Times New Roman" w:hAnsi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0C0000"/>
                        <w:sz w:val="1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B3465"/>
    <w:multiLevelType w:val="hybridMultilevel"/>
    <w:tmpl w:val="7E04DB18"/>
    <w:lvl w:ilvl="0" w:tplc="C6006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23C54"/>
    <w:multiLevelType w:val="hybridMultilevel"/>
    <w:tmpl w:val="8FCC01C8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B70C4"/>
    <w:multiLevelType w:val="hybridMultilevel"/>
    <w:tmpl w:val="CC3EE246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E1676"/>
    <w:multiLevelType w:val="hybridMultilevel"/>
    <w:tmpl w:val="CD666F04"/>
    <w:lvl w:ilvl="0" w:tplc="0ADE4B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507BE"/>
    <w:multiLevelType w:val="hybridMultilevel"/>
    <w:tmpl w:val="43FEBD16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E7C80"/>
    <w:multiLevelType w:val="hybridMultilevel"/>
    <w:tmpl w:val="34DEAA1C"/>
    <w:lvl w:ilvl="0" w:tplc="C6006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76D1D"/>
    <w:multiLevelType w:val="hybridMultilevel"/>
    <w:tmpl w:val="63309D12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A25B9"/>
    <w:multiLevelType w:val="hybridMultilevel"/>
    <w:tmpl w:val="A3E62FA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55E55"/>
    <w:multiLevelType w:val="hybridMultilevel"/>
    <w:tmpl w:val="72E41BCA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04464"/>
    <w:multiLevelType w:val="hybridMultilevel"/>
    <w:tmpl w:val="C1D0BE98"/>
    <w:lvl w:ilvl="0" w:tplc="FB6C07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94B09"/>
    <w:multiLevelType w:val="hybridMultilevel"/>
    <w:tmpl w:val="D9368C46"/>
    <w:lvl w:ilvl="0" w:tplc="C6006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2C224D"/>
    <w:multiLevelType w:val="hybridMultilevel"/>
    <w:tmpl w:val="33D4B7F4"/>
    <w:lvl w:ilvl="0" w:tplc="C6006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56740"/>
    <w:multiLevelType w:val="hybridMultilevel"/>
    <w:tmpl w:val="BF06DA38"/>
    <w:lvl w:ilvl="0" w:tplc="C6006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95314"/>
    <w:multiLevelType w:val="hybridMultilevel"/>
    <w:tmpl w:val="F3884292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1E72D8"/>
    <w:multiLevelType w:val="hybridMultilevel"/>
    <w:tmpl w:val="52B2D602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145ABD"/>
    <w:multiLevelType w:val="hybridMultilevel"/>
    <w:tmpl w:val="9A88FD54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16677"/>
    <w:multiLevelType w:val="hybridMultilevel"/>
    <w:tmpl w:val="77047504"/>
    <w:lvl w:ilvl="0" w:tplc="C6006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369D2"/>
    <w:multiLevelType w:val="hybridMultilevel"/>
    <w:tmpl w:val="BBF437D6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5A1387"/>
    <w:multiLevelType w:val="hybridMultilevel"/>
    <w:tmpl w:val="8FF4F3BE"/>
    <w:lvl w:ilvl="0" w:tplc="702A5D80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27415F"/>
    <w:multiLevelType w:val="hybridMultilevel"/>
    <w:tmpl w:val="4040272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9C5F8D"/>
    <w:multiLevelType w:val="hybridMultilevel"/>
    <w:tmpl w:val="ED187B42"/>
    <w:lvl w:ilvl="0" w:tplc="3C8E8784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735000"/>
    <w:multiLevelType w:val="hybridMultilevel"/>
    <w:tmpl w:val="CB40CE2C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D31F24"/>
    <w:multiLevelType w:val="hybridMultilevel"/>
    <w:tmpl w:val="A6E05460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323935"/>
    <w:multiLevelType w:val="hybridMultilevel"/>
    <w:tmpl w:val="BCB619A6"/>
    <w:lvl w:ilvl="0" w:tplc="E496FA5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F10E9"/>
    <w:multiLevelType w:val="hybridMultilevel"/>
    <w:tmpl w:val="BD7499D8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3D0595"/>
    <w:multiLevelType w:val="hybridMultilevel"/>
    <w:tmpl w:val="C5FCDC30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37AD1"/>
    <w:multiLevelType w:val="hybridMultilevel"/>
    <w:tmpl w:val="DB4EBC54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DC0942"/>
    <w:multiLevelType w:val="hybridMultilevel"/>
    <w:tmpl w:val="90DCECC0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84F52"/>
    <w:multiLevelType w:val="hybridMultilevel"/>
    <w:tmpl w:val="81BCA6F8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4C1104"/>
    <w:multiLevelType w:val="hybridMultilevel"/>
    <w:tmpl w:val="E99E0AAA"/>
    <w:lvl w:ilvl="0" w:tplc="3022E75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B97C18"/>
    <w:multiLevelType w:val="hybridMultilevel"/>
    <w:tmpl w:val="F38865BE"/>
    <w:lvl w:ilvl="0" w:tplc="C6006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74D5B"/>
    <w:multiLevelType w:val="hybridMultilevel"/>
    <w:tmpl w:val="D4F8B810"/>
    <w:lvl w:ilvl="0" w:tplc="042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1395513"/>
    <w:multiLevelType w:val="hybridMultilevel"/>
    <w:tmpl w:val="EB2A4FC2"/>
    <w:lvl w:ilvl="0" w:tplc="E18AEE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9D6C13"/>
    <w:multiLevelType w:val="hybridMultilevel"/>
    <w:tmpl w:val="CECC1376"/>
    <w:lvl w:ilvl="0" w:tplc="C60060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827B71"/>
    <w:multiLevelType w:val="hybridMultilevel"/>
    <w:tmpl w:val="EE04941C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2F7ADF"/>
    <w:multiLevelType w:val="hybridMultilevel"/>
    <w:tmpl w:val="A4D06184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BF1B9F"/>
    <w:multiLevelType w:val="hybridMultilevel"/>
    <w:tmpl w:val="B050A448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6"/>
  </w:num>
  <w:num w:numId="3">
    <w:abstractNumId w:val="4"/>
  </w:num>
  <w:num w:numId="4">
    <w:abstractNumId w:val="28"/>
  </w:num>
  <w:num w:numId="5">
    <w:abstractNumId w:val="36"/>
  </w:num>
  <w:num w:numId="6">
    <w:abstractNumId w:val="8"/>
  </w:num>
  <w:num w:numId="7">
    <w:abstractNumId w:val="34"/>
  </w:num>
  <w:num w:numId="8">
    <w:abstractNumId w:val="14"/>
  </w:num>
  <w:num w:numId="9">
    <w:abstractNumId w:val="25"/>
  </w:num>
  <w:num w:numId="10">
    <w:abstractNumId w:val="15"/>
  </w:num>
  <w:num w:numId="11">
    <w:abstractNumId w:val="24"/>
  </w:num>
  <w:num w:numId="12">
    <w:abstractNumId w:val="27"/>
  </w:num>
  <w:num w:numId="13">
    <w:abstractNumId w:val="29"/>
  </w:num>
  <w:num w:numId="14">
    <w:abstractNumId w:val="19"/>
  </w:num>
  <w:num w:numId="15">
    <w:abstractNumId w:val="1"/>
  </w:num>
  <w:num w:numId="16">
    <w:abstractNumId w:val="35"/>
  </w:num>
  <w:num w:numId="17">
    <w:abstractNumId w:val="22"/>
  </w:num>
  <w:num w:numId="18">
    <w:abstractNumId w:val="21"/>
  </w:num>
  <w:num w:numId="19">
    <w:abstractNumId w:val="13"/>
  </w:num>
  <w:num w:numId="20">
    <w:abstractNumId w:val="2"/>
  </w:num>
  <w:num w:numId="21">
    <w:abstractNumId w:val="17"/>
  </w:num>
  <w:num w:numId="22">
    <w:abstractNumId w:val="7"/>
  </w:num>
  <w:num w:numId="23">
    <w:abstractNumId w:val="31"/>
  </w:num>
  <w:num w:numId="24">
    <w:abstractNumId w:val="18"/>
  </w:num>
  <w:num w:numId="25">
    <w:abstractNumId w:val="11"/>
  </w:num>
  <w:num w:numId="26">
    <w:abstractNumId w:val="32"/>
  </w:num>
  <w:num w:numId="27">
    <w:abstractNumId w:val="33"/>
  </w:num>
  <w:num w:numId="28">
    <w:abstractNumId w:val="16"/>
  </w:num>
  <w:num w:numId="29">
    <w:abstractNumId w:val="5"/>
  </w:num>
  <w:num w:numId="30">
    <w:abstractNumId w:val="30"/>
  </w:num>
  <w:num w:numId="31">
    <w:abstractNumId w:val="12"/>
  </w:num>
  <w:num w:numId="32">
    <w:abstractNumId w:val="10"/>
  </w:num>
  <w:num w:numId="33">
    <w:abstractNumId w:val="0"/>
  </w:num>
  <w:num w:numId="34">
    <w:abstractNumId w:val="20"/>
  </w:num>
  <w:num w:numId="35">
    <w:abstractNumId w:val="9"/>
  </w:num>
  <w:num w:numId="36">
    <w:abstractNumId w:val="23"/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48"/>
    <w:rsid w:val="00003F1F"/>
    <w:rsid w:val="00004C99"/>
    <w:rsid w:val="00010371"/>
    <w:rsid w:val="0002049D"/>
    <w:rsid w:val="000264BB"/>
    <w:rsid w:val="00033B0B"/>
    <w:rsid w:val="00033FC1"/>
    <w:rsid w:val="00036018"/>
    <w:rsid w:val="00042999"/>
    <w:rsid w:val="0005238D"/>
    <w:rsid w:val="00065582"/>
    <w:rsid w:val="0007321F"/>
    <w:rsid w:val="000747EE"/>
    <w:rsid w:val="00080F3B"/>
    <w:rsid w:val="00084196"/>
    <w:rsid w:val="000852A1"/>
    <w:rsid w:val="000972E6"/>
    <w:rsid w:val="000A0D71"/>
    <w:rsid w:val="000A15B0"/>
    <w:rsid w:val="000A272B"/>
    <w:rsid w:val="000A43D1"/>
    <w:rsid w:val="000A5161"/>
    <w:rsid w:val="000B4401"/>
    <w:rsid w:val="000C2C4B"/>
    <w:rsid w:val="000C3EBE"/>
    <w:rsid w:val="000C4C48"/>
    <w:rsid w:val="000D0701"/>
    <w:rsid w:val="000D184E"/>
    <w:rsid w:val="000D30B0"/>
    <w:rsid w:val="000E01AB"/>
    <w:rsid w:val="000E153C"/>
    <w:rsid w:val="000E3634"/>
    <w:rsid w:val="000E4059"/>
    <w:rsid w:val="000E49F0"/>
    <w:rsid w:val="000E6126"/>
    <w:rsid w:val="000F473E"/>
    <w:rsid w:val="00100406"/>
    <w:rsid w:val="001050CD"/>
    <w:rsid w:val="00107A8A"/>
    <w:rsid w:val="00111788"/>
    <w:rsid w:val="00120934"/>
    <w:rsid w:val="00123DB5"/>
    <w:rsid w:val="00125232"/>
    <w:rsid w:val="00132B9A"/>
    <w:rsid w:val="001368AE"/>
    <w:rsid w:val="00141B57"/>
    <w:rsid w:val="00144CCD"/>
    <w:rsid w:val="00145DBF"/>
    <w:rsid w:val="0014699B"/>
    <w:rsid w:val="0014739A"/>
    <w:rsid w:val="001500BB"/>
    <w:rsid w:val="0015046F"/>
    <w:rsid w:val="001508E6"/>
    <w:rsid w:val="0015490C"/>
    <w:rsid w:val="001573E2"/>
    <w:rsid w:val="0016278D"/>
    <w:rsid w:val="00164E5D"/>
    <w:rsid w:val="00166721"/>
    <w:rsid w:val="00173178"/>
    <w:rsid w:val="001756E8"/>
    <w:rsid w:val="00177BE5"/>
    <w:rsid w:val="001937AD"/>
    <w:rsid w:val="001A1A3C"/>
    <w:rsid w:val="001A1B80"/>
    <w:rsid w:val="001A2CB2"/>
    <w:rsid w:val="001A3A84"/>
    <w:rsid w:val="001B6AEC"/>
    <w:rsid w:val="001B76C9"/>
    <w:rsid w:val="001D0B84"/>
    <w:rsid w:val="001E38AC"/>
    <w:rsid w:val="001E4267"/>
    <w:rsid w:val="001E5E2A"/>
    <w:rsid w:val="001E6F4C"/>
    <w:rsid w:val="001F16AA"/>
    <w:rsid w:val="001F5ECF"/>
    <w:rsid w:val="00200F3B"/>
    <w:rsid w:val="002012A7"/>
    <w:rsid w:val="00203355"/>
    <w:rsid w:val="0020414E"/>
    <w:rsid w:val="00211005"/>
    <w:rsid w:val="0021309A"/>
    <w:rsid w:val="002140E7"/>
    <w:rsid w:val="00214871"/>
    <w:rsid w:val="00217D41"/>
    <w:rsid w:val="002222A9"/>
    <w:rsid w:val="00222CA6"/>
    <w:rsid w:val="00232642"/>
    <w:rsid w:val="00237697"/>
    <w:rsid w:val="002410EA"/>
    <w:rsid w:val="00246B84"/>
    <w:rsid w:val="00250EDB"/>
    <w:rsid w:val="002511DF"/>
    <w:rsid w:val="00256E10"/>
    <w:rsid w:val="00260413"/>
    <w:rsid w:val="00260EBC"/>
    <w:rsid w:val="00264710"/>
    <w:rsid w:val="00267567"/>
    <w:rsid w:val="00270B0A"/>
    <w:rsid w:val="00280121"/>
    <w:rsid w:val="00281FBE"/>
    <w:rsid w:val="00290D2E"/>
    <w:rsid w:val="00292715"/>
    <w:rsid w:val="002A591C"/>
    <w:rsid w:val="002B688B"/>
    <w:rsid w:val="002C10E1"/>
    <w:rsid w:val="002C15EB"/>
    <w:rsid w:val="002C1660"/>
    <w:rsid w:val="002C2614"/>
    <w:rsid w:val="002C35A2"/>
    <w:rsid w:val="002C5345"/>
    <w:rsid w:val="002D256F"/>
    <w:rsid w:val="002D56B7"/>
    <w:rsid w:val="002E0BAD"/>
    <w:rsid w:val="002F15BB"/>
    <w:rsid w:val="002F3F02"/>
    <w:rsid w:val="002F4A14"/>
    <w:rsid w:val="003004DA"/>
    <w:rsid w:val="00301173"/>
    <w:rsid w:val="003043BF"/>
    <w:rsid w:val="00307145"/>
    <w:rsid w:val="003075EC"/>
    <w:rsid w:val="00320073"/>
    <w:rsid w:val="00320E19"/>
    <w:rsid w:val="003262DF"/>
    <w:rsid w:val="00332951"/>
    <w:rsid w:val="00332DDD"/>
    <w:rsid w:val="00336E1B"/>
    <w:rsid w:val="0034682B"/>
    <w:rsid w:val="003513D8"/>
    <w:rsid w:val="00361C7E"/>
    <w:rsid w:val="0036288F"/>
    <w:rsid w:val="00365B10"/>
    <w:rsid w:val="00367BA7"/>
    <w:rsid w:val="0037117D"/>
    <w:rsid w:val="00372A27"/>
    <w:rsid w:val="003761C0"/>
    <w:rsid w:val="003812B2"/>
    <w:rsid w:val="00383CDB"/>
    <w:rsid w:val="00384EFD"/>
    <w:rsid w:val="003871E6"/>
    <w:rsid w:val="003879F9"/>
    <w:rsid w:val="00392BF2"/>
    <w:rsid w:val="00393469"/>
    <w:rsid w:val="003A035E"/>
    <w:rsid w:val="003A5701"/>
    <w:rsid w:val="003A577F"/>
    <w:rsid w:val="003B0285"/>
    <w:rsid w:val="003B1F8D"/>
    <w:rsid w:val="003B309F"/>
    <w:rsid w:val="003C07E3"/>
    <w:rsid w:val="003C659E"/>
    <w:rsid w:val="003D14EA"/>
    <w:rsid w:val="003D180C"/>
    <w:rsid w:val="003E13CF"/>
    <w:rsid w:val="003E4F5E"/>
    <w:rsid w:val="003F5344"/>
    <w:rsid w:val="003F7EDC"/>
    <w:rsid w:val="00404548"/>
    <w:rsid w:val="0041162E"/>
    <w:rsid w:val="00411D05"/>
    <w:rsid w:val="0042146D"/>
    <w:rsid w:val="00423EF8"/>
    <w:rsid w:val="004247DA"/>
    <w:rsid w:val="0042786D"/>
    <w:rsid w:val="00433C62"/>
    <w:rsid w:val="00457760"/>
    <w:rsid w:val="00457E90"/>
    <w:rsid w:val="0047034E"/>
    <w:rsid w:val="00470FD4"/>
    <w:rsid w:val="00472EF5"/>
    <w:rsid w:val="00484D5D"/>
    <w:rsid w:val="0048687C"/>
    <w:rsid w:val="004A31B4"/>
    <w:rsid w:val="004A7038"/>
    <w:rsid w:val="004B4F85"/>
    <w:rsid w:val="004C12BF"/>
    <w:rsid w:val="004C1922"/>
    <w:rsid w:val="004C40C0"/>
    <w:rsid w:val="004C462F"/>
    <w:rsid w:val="004C481B"/>
    <w:rsid w:val="004D0367"/>
    <w:rsid w:val="004D193D"/>
    <w:rsid w:val="004D49E9"/>
    <w:rsid w:val="004E304D"/>
    <w:rsid w:val="004F45AC"/>
    <w:rsid w:val="004F708A"/>
    <w:rsid w:val="00505E47"/>
    <w:rsid w:val="00506C9D"/>
    <w:rsid w:val="005071DA"/>
    <w:rsid w:val="00513482"/>
    <w:rsid w:val="00514AD0"/>
    <w:rsid w:val="00523D82"/>
    <w:rsid w:val="0053135F"/>
    <w:rsid w:val="00532086"/>
    <w:rsid w:val="00541A00"/>
    <w:rsid w:val="005444B2"/>
    <w:rsid w:val="00552F31"/>
    <w:rsid w:val="00552F8B"/>
    <w:rsid w:val="00555192"/>
    <w:rsid w:val="005608AA"/>
    <w:rsid w:val="00561FE7"/>
    <w:rsid w:val="00563B1C"/>
    <w:rsid w:val="00566737"/>
    <w:rsid w:val="00567153"/>
    <w:rsid w:val="005707BB"/>
    <w:rsid w:val="005752EB"/>
    <w:rsid w:val="00575348"/>
    <w:rsid w:val="005759CD"/>
    <w:rsid w:val="005869C5"/>
    <w:rsid w:val="005902B3"/>
    <w:rsid w:val="005924F5"/>
    <w:rsid w:val="00593F7B"/>
    <w:rsid w:val="005A3C81"/>
    <w:rsid w:val="005A5680"/>
    <w:rsid w:val="005A6639"/>
    <w:rsid w:val="005A6914"/>
    <w:rsid w:val="005B0153"/>
    <w:rsid w:val="005B109A"/>
    <w:rsid w:val="005B164B"/>
    <w:rsid w:val="005B1C8D"/>
    <w:rsid w:val="005B3FFE"/>
    <w:rsid w:val="005B49B9"/>
    <w:rsid w:val="005C0646"/>
    <w:rsid w:val="005C1519"/>
    <w:rsid w:val="005C1C4E"/>
    <w:rsid w:val="005C4994"/>
    <w:rsid w:val="005C4A16"/>
    <w:rsid w:val="005C7776"/>
    <w:rsid w:val="005D1E0F"/>
    <w:rsid w:val="005D68C6"/>
    <w:rsid w:val="005D7EE3"/>
    <w:rsid w:val="005E50DE"/>
    <w:rsid w:val="005E7569"/>
    <w:rsid w:val="005E76DA"/>
    <w:rsid w:val="005F0DDB"/>
    <w:rsid w:val="005F5890"/>
    <w:rsid w:val="005F7097"/>
    <w:rsid w:val="005F79F3"/>
    <w:rsid w:val="0060237D"/>
    <w:rsid w:val="0060364A"/>
    <w:rsid w:val="00607651"/>
    <w:rsid w:val="00611EC4"/>
    <w:rsid w:val="00615AF2"/>
    <w:rsid w:val="00617843"/>
    <w:rsid w:val="0062033E"/>
    <w:rsid w:val="00620F34"/>
    <w:rsid w:val="00624C1B"/>
    <w:rsid w:val="00625471"/>
    <w:rsid w:val="0062661D"/>
    <w:rsid w:val="00627853"/>
    <w:rsid w:val="00632571"/>
    <w:rsid w:val="00634D0C"/>
    <w:rsid w:val="0065054E"/>
    <w:rsid w:val="0065148D"/>
    <w:rsid w:val="00651D2A"/>
    <w:rsid w:val="00652BCE"/>
    <w:rsid w:val="00652E29"/>
    <w:rsid w:val="00652FEA"/>
    <w:rsid w:val="00653617"/>
    <w:rsid w:val="00656CFC"/>
    <w:rsid w:val="0067136B"/>
    <w:rsid w:val="00681693"/>
    <w:rsid w:val="00690B43"/>
    <w:rsid w:val="00691208"/>
    <w:rsid w:val="006A189B"/>
    <w:rsid w:val="006A23C4"/>
    <w:rsid w:val="006A702E"/>
    <w:rsid w:val="006B1751"/>
    <w:rsid w:val="006B7A90"/>
    <w:rsid w:val="006C2E3E"/>
    <w:rsid w:val="006C5F38"/>
    <w:rsid w:val="006D2272"/>
    <w:rsid w:val="006D5986"/>
    <w:rsid w:val="006D7D5A"/>
    <w:rsid w:val="006E4305"/>
    <w:rsid w:val="006F5763"/>
    <w:rsid w:val="00703B2D"/>
    <w:rsid w:val="00704BAB"/>
    <w:rsid w:val="007076BF"/>
    <w:rsid w:val="007104D1"/>
    <w:rsid w:val="007113C1"/>
    <w:rsid w:val="007135A6"/>
    <w:rsid w:val="00724F2C"/>
    <w:rsid w:val="00726BD3"/>
    <w:rsid w:val="00730461"/>
    <w:rsid w:val="00733A73"/>
    <w:rsid w:val="007358B7"/>
    <w:rsid w:val="007408F7"/>
    <w:rsid w:val="00741864"/>
    <w:rsid w:val="00746FF2"/>
    <w:rsid w:val="007479AE"/>
    <w:rsid w:val="00761133"/>
    <w:rsid w:val="00764E84"/>
    <w:rsid w:val="007753B6"/>
    <w:rsid w:val="007762F8"/>
    <w:rsid w:val="00776904"/>
    <w:rsid w:val="00783520"/>
    <w:rsid w:val="0078603C"/>
    <w:rsid w:val="00790DAB"/>
    <w:rsid w:val="007A02D3"/>
    <w:rsid w:val="007A1888"/>
    <w:rsid w:val="007A18B1"/>
    <w:rsid w:val="007A190A"/>
    <w:rsid w:val="007B011E"/>
    <w:rsid w:val="007B0A23"/>
    <w:rsid w:val="007C055A"/>
    <w:rsid w:val="007C1693"/>
    <w:rsid w:val="007D0E84"/>
    <w:rsid w:val="007D123E"/>
    <w:rsid w:val="007D681B"/>
    <w:rsid w:val="007D6998"/>
    <w:rsid w:val="007E1D85"/>
    <w:rsid w:val="007E3933"/>
    <w:rsid w:val="007F4576"/>
    <w:rsid w:val="00801254"/>
    <w:rsid w:val="00803517"/>
    <w:rsid w:val="00804A48"/>
    <w:rsid w:val="008106A7"/>
    <w:rsid w:val="0081154A"/>
    <w:rsid w:val="00814DFC"/>
    <w:rsid w:val="00820B36"/>
    <w:rsid w:val="00822E9F"/>
    <w:rsid w:val="008242C7"/>
    <w:rsid w:val="00827BB2"/>
    <w:rsid w:val="008329DA"/>
    <w:rsid w:val="00832A7E"/>
    <w:rsid w:val="008330E7"/>
    <w:rsid w:val="008353A4"/>
    <w:rsid w:val="00836896"/>
    <w:rsid w:val="008407EF"/>
    <w:rsid w:val="008418F5"/>
    <w:rsid w:val="008451C8"/>
    <w:rsid w:val="0084536A"/>
    <w:rsid w:val="008467A4"/>
    <w:rsid w:val="00847154"/>
    <w:rsid w:val="00862FA8"/>
    <w:rsid w:val="0086657B"/>
    <w:rsid w:val="0087104B"/>
    <w:rsid w:val="00876AA7"/>
    <w:rsid w:val="008832E5"/>
    <w:rsid w:val="008872AB"/>
    <w:rsid w:val="00891EB8"/>
    <w:rsid w:val="0089401D"/>
    <w:rsid w:val="00897669"/>
    <w:rsid w:val="008C0181"/>
    <w:rsid w:val="008C40EC"/>
    <w:rsid w:val="008C6434"/>
    <w:rsid w:val="008D0B8D"/>
    <w:rsid w:val="008D4451"/>
    <w:rsid w:val="008D62B7"/>
    <w:rsid w:val="008E19AE"/>
    <w:rsid w:val="008E40D0"/>
    <w:rsid w:val="008E6895"/>
    <w:rsid w:val="008F0721"/>
    <w:rsid w:val="00900B3C"/>
    <w:rsid w:val="00901ABA"/>
    <w:rsid w:val="00904FB5"/>
    <w:rsid w:val="0091136C"/>
    <w:rsid w:val="009128A3"/>
    <w:rsid w:val="00924B5E"/>
    <w:rsid w:val="00930D7D"/>
    <w:rsid w:val="0095047E"/>
    <w:rsid w:val="00956101"/>
    <w:rsid w:val="00962CD6"/>
    <w:rsid w:val="00974EE1"/>
    <w:rsid w:val="00980ED0"/>
    <w:rsid w:val="00985916"/>
    <w:rsid w:val="00986783"/>
    <w:rsid w:val="00991163"/>
    <w:rsid w:val="00993A60"/>
    <w:rsid w:val="009A13C3"/>
    <w:rsid w:val="009B014E"/>
    <w:rsid w:val="009B1AC3"/>
    <w:rsid w:val="009D3E6F"/>
    <w:rsid w:val="009D67EC"/>
    <w:rsid w:val="009D71D5"/>
    <w:rsid w:val="009E2887"/>
    <w:rsid w:val="009E56D6"/>
    <w:rsid w:val="009E5CB9"/>
    <w:rsid w:val="009E7A71"/>
    <w:rsid w:val="009F07F5"/>
    <w:rsid w:val="009F31F2"/>
    <w:rsid w:val="009F45A5"/>
    <w:rsid w:val="009F5A85"/>
    <w:rsid w:val="009F72B0"/>
    <w:rsid w:val="00A01C2E"/>
    <w:rsid w:val="00A02BB2"/>
    <w:rsid w:val="00A04052"/>
    <w:rsid w:val="00A0709E"/>
    <w:rsid w:val="00A07B7D"/>
    <w:rsid w:val="00A07D24"/>
    <w:rsid w:val="00A12563"/>
    <w:rsid w:val="00A2498C"/>
    <w:rsid w:val="00A26BB4"/>
    <w:rsid w:val="00A300B9"/>
    <w:rsid w:val="00A31019"/>
    <w:rsid w:val="00A35426"/>
    <w:rsid w:val="00A5340A"/>
    <w:rsid w:val="00A5691C"/>
    <w:rsid w:val="00A56F4B"/>
    <w:rsid w:val="00A62B2F"/>
    <w:rsid w:val="00A70EEA"/>
    <w:rsid w:val="00A84EA1"/>
    <w:rsid w:val="00A90792"/>
    <w:rsid w:val="00A91365"/>
    <w:rsid w:val="00A9219E"/>
    <w:rsid w:val="00A96E64"/>
    <w:rsid w:val="00AA5646"/>
    <w:rsid w:val="00AA5E2F"/>
    <w:rsid w:val="00AA7317"/>
    <w:rsid w:val="00AC2C0B"/>
    <w:rsid w:val="00AC3ABE"/>
    <w:rsid w:val="00AC4905"/>
    <w:rsid w:val="00AD3510"/>
    <w:rsid w:val="00AD6693"/>
    <w:rsid w:val="00AE15D1"/>
    <w:rsid w:val="00AE2750"/>
    <w:rsid w:val="00AE398A"/>
    <w:rsid w:val="00AE7922"/>
    <w:rsid w:val="00AF056B"/>
    <w:rsid w:val="00AF527B"/>
    <w:rsid w:val="00AF7414"/>
    <w:rsid w:val="00B01011"/>
    <w:rsid w:val="00B05BD1"/>
    <w:rsid w:val="00B074CD"/>
    <w:rsid w:val="00B10089"/>
    <w:rsid w:val="00B10CC2"/>
    <w:rsid w:val="00B21CF0"/>
    <w:rsid w:val="00B22E50"/>
    <w:rsid w:val="00B46F30"/>
    <w:rsid w:val="00B57B8F"/>
    <w:rsid w:val="00B608C1"/>
    <w:rsid w:val="00B60D3D"/>
    <w:rsid w:val="00B61D95"/>
    <w:rsid w:val="00B65173"/>
    <w:rsid w:val="00B669BB"/>
    <w:rsid w:val="00B7231F"/>
    <w:rsid w:val="00B84BA2"/>
    <w:rsid w:val="00B90A1E"/>
    <w:rsid w:val="00B9187F"/>
    <w:rsid w:val="00B95BB6"/>
    <w:rsid w:val="00BA13E7"/>
    <w:rsid w:val="00BA2BF3"/>
    <w:rsid w:val="00BB3050"/>
    <w:rsid w:val="00BB6FE1"/>
    <w:rsid w:val="00BB7831"/>
    <w:rsid w:val="00BC31BC"/>
    <w:rsid w:val="00BC6167"/>
    <w:rsid w:val="00BC6A01"/>
    <w:rsid w:val="00BD1C60"/>
    <w:rsid w:val="00BE4435"/>
    <w:rsid w:val="00BE6B71"/>
    <w:rsid w:val="00BE6EDC"/>
    <w:rsid w:val="00BF1BB6"/>
    <w:rsid w:val="00C03AC7"/>
    <w:rsid w:val="00C07BB3"/>
    <w:rsid w:val="00C153F2"/>
    <w:rsid w:val="00C155F2"/>
    <w:rsid w:val="00C17692"/>
    <w:rsid w:val="00C2000E"/>
    <w:rsid w:val="00C22658"/>
    <w:rsid w:val="00C379C9"/>
    <w:rsid w:val="00C422B8"/>
    <w:rsid w:val="00C46A6E"/>
    <w:rsid w:val="00C566D6"/>
    <w:rsid w:val="00C60CA6"/>
    <w:rsid w:val="00C71E57"/>
    <w:rsid w:val="00C764D9"/>
    <w:rsid w:val="00C77910"/>
    <w:rsid w:val="00C81C1A"/>
    <w:rsid w:val="00C839ED"/>
    <w:rsid w:val="00C84299"/>
    <w:rsid w:val="00C9030D"/>
    <w:rsid w:val="00C92F14"/>
    <w:rsid w:val="00C94767"/>
    <w:rsid w:val="00C94B98"/>
    <w:rsid w:val="00C97365"/>
    <w:rsid w:val="00CA1053"/>
    <w:rsid w:val="00CA4C1A"/>
    <w:rsid w:val="00CC08BA"/>
    <w:rsid w:val="00CC330A"/>
    <w:rsid w:val="00CC5727"/>
    <w:rsid w:val="00CC7DBD"/>
    <w:rsid w:val="00CD6935"/>
    <w:rsid w:val="00CE3104"/>
    <w:rsid w:val="00CE694D"/>
    <w:rsid w:val="00CF1BA1"/>
    <w:rsid w:val="00CF3849"/>
    <w:rsid w:val="00D0233C"/>
    <w:rsid w:val="00D04505"/>
    <w:rsid w:val="00D11462"/>
    <w:rsid w:val="00D14D61"/>
    <w:rsid w:val="00D22A47"/>
    <w:rsid w:val="00D262E7"/>
    <w:rsid w:val="00D275FC"/>
    <w:rsid w:val="00D27710"/>
    <w:rsid w:val="00D31ACA"/>
    <w:rsid w:val="00D3279D"/>
    <w:rsid w:val="00D3576E"/>
    <w:rsid w:val="00D43297"/>
    <w:rsid w:val="00D46B0B"/>
    <w:rsid w:val="00D55ED8"/>
    <w:rsid w:val="00D60C5A"/>
    <w:rsid w:val="00D70ABB"/>
    <w:rsid w:val="00D70DB6"/>
    <w:rsid w:val="00D723BC"/>
    <w:rsid w:val="00D725BB"/>
    <w:rsid w:val="00D76048"/>
    <w:rsid w:val="00D800E3"/>
    <w:rsid w:val="00D85D64"/>
    <w:rsid w:val="00D87CAF"/>
    <w:rsid w:val="00D93C80"/>
    <w:rsid w:val="00D9686A"/>
    <w:rsid w:val="00D96A8F"/>
    <w:rsid w:val="00DA16F7"/>
    <w:rsid w:val="00DB406A"/>
    <w:rsid w:val="00DB7FB0"/>
    <w:rsid w:val="00DD5E3A"/>
    <w:rsid w:val="00DE4FC7"/>
    <w:rsid w:val="00DF11A7"/>
    <w:rsid w:val="00DF3381"/>
    <w:rsid w:val="00DF6886"/>
    <w:rsid w:val="00E00AD5"/>
    <w:rsid w:val="00E06A9F"/>
    <w:rsid w:val="00E211ED"/>
    <w:rsid w:val="00E2277A"/>
    <w:rsid w:val="00E271CB"/>
    <w:rsid w:val="00E2721D"/>
    <w:rsid w:val="00E2744C"/>
    <w:rsid w:val="00E301D0"/>
    <w:rsid w:val="00E317B2"/>
    <w:rsid w:val="00E33FE3"/>
    <w:rsid w:val="00E34FE3"/>
    <w:rsid w:val="00E40AB1"/>
    <w:rsid w:val="00E55D6C"/>
    <w:rsid w:val="00E57396"/>
    <w:rsid w:val="00E57825"/>
    <w:rsid w:val="00E75FFF"/>
    <w:rsid w:val="00E81A1B"/>
    <w:rsid w:val="00E81A86"/>
    <w:rsid w:val="00E8607B"/>
    <w:rsid w:val="00E86302"/>
    <w:rsid w:val="00E91073"/>
    <w:rsid w:val="00E93583"/>
    <w:rsid w:val="00E93D7F"/>
    <w:rsid w:val="00EA24ED"/>
    <w:rsid w:val="00EA2F86"/>
    <w:rsid w:val="00EA303C"/>
    <w:rsid w:val="00EA51C6"/>
    <w:rsid w:val="00EA6B4B"/>
    <w:rsid w:val="00EA6D39"/>
    <w:rsid w:val="00EB15FC"/>
    <w:rsid w:val="00EB1998"/>
    <w:rsid w:val="00EB1D97"/>
    <w:rsid w:val="00EB32A3"/>
    <w:rsid w:val="00EB41C1"/>
    <w:rsid w:val="00EB50F5"/>
    <w:rsid w:val="00EC480E"/>
    <w:rsid w:val="00EC4E42"/>
    <w:rsid w:val="00EE04FB"/>
    <w:rsid w:val="00EF4C53"/>
    <w:rsid w:val="00EF775A"/>
    <w:rsid w:val="00F0033F"/>
    <w:rsid w:val="00F006F1"/>
    <w:rsid w:val="00F05540"/>
    <w:rsid w:val="00F05F1F"/>
    <w:rsid w:val="00F07B7B"/>
    <w:rsid w:val="00F10492"/>
    <w:rsid w:val="00F16E4F"/>
    <w:rsid w:val="00F23B95"/>
    <w:rsid w:val="00F25D55"/>
    <w:rsid w:val="00F31ECF"/>
    <w:rsid w:val="00F34699"/>
    <w:rsid w:val="00F40388"/>
    <w:rsid w:val="00F42D3C"/>
    <w:rsid w:val="00F56F75"/>
    <w:rsid w:val="00F6012B"/>
    <w:rsid w:val="00F63389"/>
    <w:rsid w:val="00F665E0"/>
    <w:rsid w:val="00F74DC0"/>
    <w:rsid w:val="00F77BBF"/>
    <w:rsid w:val="00F835F8"/>
    <w:rsid w:val="00F91977"/>
    <w:rsid w:val="00F97B57"/>
    <w:rsid w:val="00FA4F7C"/>
    <w:rsid w:val="00FB0456"/>
    <w:rsid w:val="00FB47F4"/>
    <w:rsid w:val="00FD2B12"/>
    <w:rsid w:val="00FD2B9F"/>
    <w:rsid w:val="00FD6FA9"/>
    <w:rsid w:val="00FD7B2B"/>
    <w:rsid w:val="00FE172D"/>
    <w:rsid w:val="00FE6B30"/>
    <w:rsid w:val="00FF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63E51FC"/>
  <w15:docId w15:val="{55D94C81-06A6-43BB-914C-875DEF225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08A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2547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qFormat/>
    <w:rsid w:val="0036288F"/>
    <w:pPr>
      <w:keepNext/>
      <w:widowControl w:val="0"/>
      <w:autoSpaceDE w:val="0"/>
      <w:autoSpaceDN w:val="0"/>
      <w:adjustRightInd w:val="0"/>
      <w:spacing w:before="240" w:after="60" w:line="30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330A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36288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Звичайний1"/>
    <w:rsid w:val="0036288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2"/>
    </w:rPr>
  </w:style>
  <w:style w:type="paragraph" w:styleId="a3">
    <w:name w:val="Normal (Web)"/>
    <w:basedOn w:val="a"/>
    <w:rsid w:val="00624C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lock Text"/>
    <w:basedOn w:val="a"/>
    <w:rsid w:val="002A591C"/>
    <w:pPr>
      <w:widowControl w:val="0"/>
      <w:autoSpaceDE w:val="0"/>
      <w:autoSpaceDN w:val="0"/>
      <w:adjustRightInd w:val="0"/>
      <w:spacing w:after="0" w:line="320" w:lineRule="auto"/>
      <w:ind w:left="5480" w:right="400"/>
      <w:jc w:val="center"/>
    </w:pPr>
    <w:rPr>
      <w:rFonts w:ascii="Times New Roman" w:eastAsia="Times New Roman" w:hAnsi="Times New Roman"/>
      <w:b/>
      <w:bCs/>
      <w:sz w:val="28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111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11788"/>
    <w:rPr>
      <w:rFonts w:ascii="Tahoma" w:hAnsi="Tahoma" w:cs="Tahoma"/>
      <w:sz w:val="16"/>
      <w:szCs w:val="16"/>
      <w:lang w:val="ru-RU"/>
    </w:rPr>
  </w:style>
  <w:style w:type="paragraph" w:styleId="a7">
    <w:name w:val="Body Text Indent"/>
    <w:basedOn w:val="a"/>
    <w:link w:val="a8"/>
    <w:rsid w:val="005A6914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link w:val="a7"/>
    <w:rsid w:val="005A691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2">
    <w:name w:val="Основний текст1"/>
    <w:basedOn w:val="a"/>
    <w:rsid w:val="00222CA6"/>
    <w:pPr>
      <w:widowControl w:val="0"/>
      <w:spacing w:after="0" w:line="336" w:lineRule="auto"/>
      <w:jc w:val="both"/>
    </w:pPr>
    <w:rPr>
      <w:rFonts w:ascii="Times New Roman" w:eastAsia="Times New Roman" w:hAnsi="Times New Roman"/>
      <w:snapToGrid w:val="0"/>
      <w:sz w:val="28"/>
      <w:szCs w:val="20"/>
      <w:lang w:eastAsia="ru-RU"/>
    </w:rPr>
  </w:style>
  <w:style w:type="paragraph" w:styleId="a9">
    <w:name w:val="Body Text"/>
    <w:basedOn w:val="a"/>
    <w:link w:val="aa"/>
    <w:rsid w:val="00222CA6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Основной текст Знак"/>
    <w:link w:val="a9"/>
    <w:rsid w:val="00222CA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List Paragraph"/>
    <w:basedOn w:val="a"/>
    <w:uiPriority w:val="34"/>
    <w:qFormat/>
    <w:rsid w:val="00E81A1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625471"/>
    <w:rPr>
      <w:rFonts w:ascii="Cambria" w:eastAsia="Times New Roman" w:hAnsi="Cambria" w:cs="Times New Roman"/>
      <w:b/>
      <w:bCs/>
      <w:color w:val="365F91"/>
      <w:sz w:val="28"/>
      <w:szCs w:val="28"/>
      <w:lang w:val="ru-RU"/>
    </w:rPr>
  </w:style>
  <w:style w:type="character" w:customStyle="1" w:styleId="60">
    <w:name w:val="Заголовок 6 Знак"/>
    <w:link w:val="6"/>
    <w:uiPriority w:val="9"/>
    <w:semiHidden/>
    <w:rsid w:val="00CC330A"/>
    <w:rPr>
      <w:rFonts w:ascii="Cambria" w:eastAsia="Times New Roman" w:hAnsi="Cambria" w:cs="Times New Roman"/>
      <w:i/>
      <w:iCs/>
      <w:color w:val="243F60"/>
      <w:lang w:val="ru-RU"/>
    </w:rPr>
  </w:style>
  <w:style w:type="paragraph" w:customStyle="1" w:styleId="Heading6">
    <w:name w:val="Heading6"/>
    <w:basedOn w:val="a"/>
    <w:next w:val="a"/>
    <w:rsid w:val="00267567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color w:val="000000"/>
      <w:lang w:val="uk-UA" w:eastAsia="ru-RU"/>
    </w:rPr>
  </w:style>
  <w:style w:type="paragraph" w:styleId="ac">
    <w:name w:val="No Spacing"/>
    <w:uiPriority w:val="1"/>
    <w:qFormat/>
    <w:rsid w:val="00761133"/>
    <w:rPr>
      <w:sz w:val="22"/>
      <w:szCs w:val="22"/>
      <w:lang w:eastAsia="en-US"/>
    </w:rPr>
  </w:style>
  <w:style w:type="paragraph" w:styleId="31">
    <w:name w:val="Body Text Indent 3"/>
    <w:basedOn w:val="a"/>
    <w:link w:val="32"/>
    <w:rsid w:val="00761133"/>
    <w:pPr>
      <w:widowControl w:val="0"/>
      <w:autoSpaceDE w:val="0"/>
      <w:autoSpaceDN w:val="0"/>
      <w:adjustRightInd w:val="0"/>
      <w:spacing w:after="120" w:line="300" w:lineRule="auto"/>
      <w:ind w:left="283"/>
      <w:jc w:val="both"/>
    </w:pPr>
    <w:rPr>
      <w:rFonts w:ascii="Times New Roman" w:eastAsia="Times New Roman" w:hAnsi="Times New Roman"/>
      <w:sz w:val="16"/>
      <w:szCs w:val="16"/>
      <w:lang w:val="uk-UA" w:eastAsia="ru-RU"/>
    </w:rPr>
  </w:style>
  <w:style w:type="character" w:customStyle="1" w:styleId="32">
    <w:name w:val="Основной текст с отступом 3 Знак"/>
    <w:link w:val="31"/>
    <w:rsid w:val="007611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761133"/>
    <w:pPr>
      <w:widowControl w:val="0"/>
      <w:spacing w:line="360" w:lineRule="auto"/>
    </w:pPr>
    <w:rPr>
      <w:rFonts w:ascii="Arial" w:eastAsia="Times New Roman" w:hAnsi="Arial"/>
      <w:snapToGrid w:val="0"/>
      <w:sz w:val="24"/>
    </w:rPr>
  </w:style>
  <w:style w:type="paragraph" w:customStyle="1" w:styleId="Iauiue1">
    <w:name w:val="Iau?iue1"/>
    <w:rsid w:val="00761133"/>
    <w:rPr>
      <w:rFonts w:ascii="Times New Roman" w:eastAsia="Times New Roman" w:hAnsi="Times New Roman"/>
    </w:rPr>
  </w:style>
  <w:style w:type="paragraph" w:customStyle="1" w:styleId="2">
    <w:name w:val="Обычный2"/>
    <w:next w:val="a"/>
    <w:rsid w:val="002C10E1"/>
    <w:pPr>
      <w:widowControl w:val="0"/>
      <w:autoSpaceDE w:val="0"/>
      <w:autoSpaceDN w:val="0"/>
    </w:pPr>
    <w:rPr>
      <w:rFonts w:ascii="Times New Roman" w:eastAsia="Times New Roman" w:hAnsi="Times New Roman"/>
      <w:noProof/>
      <w:lang w:val="en-US"/>
    </w:rPr>
  </w:style>
  <w:style w:type="paragraph" w:styleId="ad">
    <w:name w:val="Subtitle"/>
    <w:basedOn w:val="a"/>
    <w:link w:val="ae"/>
    <w:qFormat/>
    <w:rsid w:val="00D46B0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uk-UA" w:eastAsia="ru-RU"/>
    </w:rPr>
  </w:style>
  <w:style w:type="character" w:customStyle="1" w:styleId="ae">
    <w:name w:val="Подзаголовок Знак"/>
    <w:link w:val="ad"/>
    <w:rsid w:val="00D46B0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3">
    <w:name w:val="Обычный1"/>
    <w:rsid w:val="0041162E"/>
    <w:pPr>
      <w:widowControl w:val="0"/>
    </w:pPr>
    <w:rPr>
      <w:rFonts w:ascii="Times New Roman" w:eastAsia="Times New Roman" w:hAnsi="Times New Roman"/>
      <w:snapToGrid w:val="0"/>
    </w:rPr>
  </w:style>
  <w:style w:type="character" w:customStyle="1" w:styleId="shorttext">
    <w:name w:val="short_text"/>
    <w:rsid w:val="0041162E"/>
  </w:style>
  <w:style w:type="character" w:styleId="af">
    <w:name w:val="Hyperlink"/>
    <w:rsid w:val="00575348"/>
    <w:rPr>
      <w:color w:val="0000FF"/>
      <w:u w:val="single"/>
    </w:rPr>
  </w:style>
  <w:style w:type="paragraph" w:customStyle="1" w:styleId="msonormalmailrucssattributepostfix">
    <w:name w:val="msonormal_mailru_css_attribute_postfix"/>
    <w:basedOn w:val="a"/>
    <w:rsid w:val="005753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f0">
    <w:name w:val="Emphasis"/>
    <w:uiPriority w:val="20"/>
    <w:qFormat/>
    <w:rsid w:val="00575348"/>
    <w:rPr>
      <w:i/>
      <w:iCs/>
    </w:rPr>
  </w:style>
  <w:style w:type="paragraph" w:customStyle="1" w:styleId="20">
    <w:name w:val="Звичайний2"/>
    <w:rsid w:val="005A6639"/>
    <w:pPr>
      <w:widowControl w:val="0"/>
    </w:pPr>
    <w:rPr>
      <w:rFonts w:ascii="Times New Roman" w:eastAsia="Times New Roman" w:hAnsi="Times New Roman"/>
      <w:snapToGrid w:val="0"/>
    </w:rPr>
  </w:style>
  <w:style w:type="paragraph" w:styleId="af1">
    <w:name w:val="header"/>
    <w:aliases w:val=" Char,Char"/>
    <w:basedOn w:val="a"/>
    <w:link w:val="af2"/>
    <w:unhideWhenUsed/>
    <w:rsid w:val="00D2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aliases w:val=" Char Знак,Char Знак"/>
    <w:link w:val="af1"/>
    <w:rsid w:val="00D275FC"/>
    <w:rPr>
      <w:lang w:val="ru-RU"/>
    </w:rPr>
  </w:style>
  <w:style w:type="paragraph" w:styleId="af3">
    <w:name w:val="footer"/>
    <w:basedOn w:val="a"/>
    <w:link w:val="af4"/>
    <w:uiPriority w:val="99"/>
    <w:unhideWhenUsed/>
    <w:rsid w:val="00D2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link w:val="af3"/>
    <w:uiPriority w:val="99"/>
    <w:rsid w:val="00D275FC"/>
    <w:rPr>
      <w:lang w:val="ru-RU"/>
    </w:rPr>
  </w:style>
  <w:style w:type="paragraph" w:styleId="af5">
    <w:name w:val="Title"/>
    <w:basedOn w:val="a"/>
    <w:next w:val="a"/>
    <w:link w:val="af6"/>
    <w:uiPriority w:val="10"/>
    <w:qFormat/>
    <w:rsid w:val="00900B3C"/>
    <w:pPr>
      <w:pBdr>
        <w:bottom w:val="single" w:sz="8" w:space="4" w:color="4F81BD"/>
      </w:pBdr>
      <w:spacing w:after="300" w:line="240" w:lineRule="auto"/>
      <w:contextualSpacing/>
    </w:pPr>
    <w:rPr>
      <w:rFonts w:ascii="Consolas" w:eastAsia="Consolas" w:hAnsi="Consolas" w:cs="Consolas"/>
      <w:sz w:val="20"/>
      <w:szCs w:val="20"/>
      <w:lang w:eastAsia="ru-RU"/>
    </w:rPr>
  </w:style>
  <w:style w:type="character" w:customStyle="1" w:styleId="af6">
    <w:name w:val="Заголовок Знак"/>
    <w:link w:val="af5"/>
    <w:uiPriority w:val="10"/>
    <w:rsid w:val="00900B3C"/>
    <w:rPr>
      <w:rFonts w:ascii="Consolas" w:eastAsia="Consolas" w:hAnsi="Consolas" w:cs="Consolas"/>
    </w:rPr>
  </w:style>
  <w:style w:type="character" w:styleId="af7">
    <w:name w:val="annotation reference"/>
    <w:uiPriority w:val="99"/>
    <w:rsid w:val="007D0E84"/>
    <w:rPr>
      <w:sz w:val="16"/>
      <w:szCs w:val="16"/>
    </w:rPr>
  </w:style>
  <w:style w:type="paragraph" w:styleId="af8">
    <w:name w:val="annotation text"/>
    <w:basedOn w:val="a"/>
    <w:link w:val="af9"/>
    <w:rsid w:val="007D0E84"/>
    <w:pPr>
      <w:spacing w:after="0" w:line="240" w:lineRule="auto"/>
    </w:pPr>
    <w:rPr>
      <w:rFonts w:ascii="Times New Roman" w:eastAsia="Times New Roman" w:hAnsi="Times New Roman" w:cs="Arial Unicode MS"/>
      <w:sz w:val="20"/>
      <w:szCs w:val="20"/>
      <w:lang w:val="en-GB" w:eastAsia="hu-HU" w:bidi="ml-IN"/>
    </w:rPr>
  </w:style>
  <w:style w:type="character" w:customStyle="1" w:styleId="af9">
    <w:name w:val="Текст примечания Знак"/>
    <w:link w:val="af8"/>
    <w:rsid w:val="007D0E84"/>
    <w:rPr>
      <w:rFonts w:ascii="Times New Roman" w:eastAsia="Times New Roman" w:hAnsi="Times New Roman" w:cs="Arial Unicode MS"/>
      <w:lang w:val="en-GB" w:eastAsia="hu-HU" w:bidi="ml-IN"/>
    </w:rPr>
  </w:style>
  <w:style w:type="paragraph" w:customStyle="1" w:styleId="Default">
    <w:name w:val="Default"/>
    <w:rsid w:val="000E01A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paragraph" w:customStyle="1" w:styleId="Style5">
    <w:name w:val="Style5"/>
    <w:basedOn w:val="a"/>
    <w:uiPriority w:val="99"/>
    <w:rsid w:val="009F5A85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9F5A85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A15B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0A15B0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4">
    <w:name w:val="Style14"/>
    <w:basedOn w:val="a"/>
    <w:uiPriority w:val="99"/>
    <w:rsid w:val="000A1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rsid w:val="000A15B0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Normal1">
    <w:name w:val="Normal1"/>
    <w:rsid w:val="00E2744C"/>
    <w:rPr>
      <w:rFonts w:ascii="Times New Roman" w:eastAsia="Times New Roman" w:hAnsi="Times New Roman"/>
      <w:i/>
      <w:snapToGrid w:val="0"/>
    </w:rPr>
  </w:style>
  <w:style w:type="character" w:customStyle="1" w:styleId="14">
    <w:name w:val="Неразрешенное упоминание1"/>
    <w:uiPriority w:val="99"/>
    <w:semiHidden/>
    <w:unhideWhenUsed/>
    <w:rsid w:val="00BB6FE1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unhideWhenUsed/>
    <w:rsid w:val="007076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7076BF"/>
    <w:rPr>
      <w:rFonts w:ascii="Courier New" w:eastAsia="Times New Roman" w:hAnsi="Courier New" w:cs="Courier New"/>
    </w:rPr>
  </w:style>
  <w:style w:type="paragraph" w:styleId="21">
    <w:name w:val="Body Text 2"/>
    <w:basedOn w:val="a"/>
    <w:link w:val="22"/>
    <w:uiPriority w:val="99"/>
    <w:semiHidden/>
    <w:unhideWhenUsed/>
    <w:rsid w:val="00C46A6E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C46A6E"/>
    <w:rPr>
      <w:sz w:val="22"/>
      <w:szCs w:val="22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AE39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dda.kz" TargetMode="External"/><Relationship Id="rId13" Type="http://schemas.openxmlformats.org/officeDocument/2006/relationships/hyperlink" Target="mailto:phv@kusum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kusum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%D0%A2%D0%B5%D1%81%D1%82%D0%BE%D1%81%D1%82%D0%B5%D1%80%D0%BE%D0%BD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ru.wikipedia.org/wiki/%D0%92%D0%B8%D1%82%D0%B0%D0%BC%D0%B8%D0%BD_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C%D0%B5%D1%82%D0%B0%D0%B1%D0%BE%D0%BB%D0%B8%D0%B7%D0%BC" TargetMode="External"/><Relationship Id="rId14" Type="http://schemas.openxmlformats.org/officeDocument/2006/relationships/hyperlink" Target="http://www.ndda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C339A-1250-4AEF-A0AA-09A23026F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2155</Words>
  <Characters>12287</Characters>
  <Application>Microsoft Office Word</Application>
  <DocSecurity>0</DocSecurity>
  <Lines>102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JSC Farmak</Company>
  <LinksUpToDate>false</LinksUpToDate>
  <CharactersWithSpaces>14414</CharactersWithSpaces>
  <SharedDoc>false</SharedDoc>
  <HLinks>
    <vt:vector size="24" baseType="variant">
      <vt:variant>
        <vt:i4>7667774</vt:i4>
      </vt:variant>
      <vt:variant>
        <vt:i4>9</vt:i4>
      </vt:variant>
      <vt:variant>
        <vt:i4>0</vt:i4>
      </vt:variant>
      <vt:variant>
        <vt:i4>5</vt:i4>
      </vt:variant>
      <vt:variant>
        <vt:lpwstr>http://www.ndda.kz/</vt:lpwstr>
      </vt:variant>
      <vt:variant>
        <vt:lpwstr/>
      </vt:variant>
      <vt:variant>
        <vt:i4>7995468</vt:i4>
      </vt:variant>
      <vt:variant>
        <vt:i4>6</vt:i4>
      </vt:variant>
      <vt:variant>
        <vt:i4>0</vt:i4>
      </vt:variant>
      <vt:variant>
        <vt:i4>5</vt:i4>
      </vt:variant>
      <vt:variant>
        <vt:lpwstr>mailto:phv@kusum.kz</vt:lpwstr>
      </vt:variant>
      <vt:variant>
        <vt:lpwstr/>
      </vt:variant>
      <vt:variant>
        <vt:i4>7077981</vt:i4>
      </vt:variant>
      <vt:variant>
        <vt:i4>3</vt:i4>
      </vt:variant>
      <vt:variant>
        <vt:i4>0</vt:i4>
      </vt:variant>
      <vt:variant>
        <vt:i4>5</vt:i4>
      </vt:variant>
      <vt:variant>
        <vt:lpwstr>mailto:info@kusum.com</vt:lpwstr>
      </vt:variant>
      <vt:variant>
        <vt:lpwstr/>
      </vt:variant>
      <vt:variant>
        <vt:i4>7667774</vt:i4>
      </vt:variant>
      <vt:variant>
        <vt:i4>0</vt:i4>
      </vt:variant>
      <vt:variant>
        <vt:i4>0</vt:i4>
      </vt:variant>
      <vt:variant>
        <vt:i4>5</vt:i4>
      </vt:variant>
      <vt:variant>
        <vt:lpwstr>http://www.ndda.kz/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Liliia O. Ovsiannikova</dc:creator>
  <cp:lastModifiedBy>Алтынай М. Косалбаева</cp:lastModifiedBy>
  <cp:revision>3</cp:revision>
  <cp:lastPrinted>2019-11-07T05:05:00Z</cp:lastPrinted>
  <dcterms:created xsi:type="dcterms:W3CDTF">2025-12-22T03:53:00Z</dcterms:created>
  <dcterms:modified xsi:type="dcterms:W3CDTF">2025-12-24T05:42:00Z</dcterms:modified>
</cp:coreProperties>
</file>